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D928" w14:textId="77777777" w:rsidR="004B64F9" w:rsidRPr="00400494" w:rsidRDefault="004B64F9" w:rsidP="004B64F9">
      <w:pPr>
        <w:spacing w:line="240" w:lineRule="auto"/>
        <w:contextualSpacing/>
        <w:jc w:val="center"/>
        <w:rPr>
          <w:rFonts w:ascii="Times New Roman" w:hAnsi="Times New Roman" w:cs="Times New Roman"/>
          <w:b/>
          <w:bCs/>
          <w:sz w:val="28"/>
          <w:szCs w:val="28"/>
          <w:u w:val="single"/>
        </w:rPr>
      </w:pPr>
      <w:r w:rsidRPr="00400494">
        <w:rPr>
          <w:rFonts w:ascii="Times New Roman" w:hAnsi="Times New Roman" w:cs="Times New Roman"/>
          <w:b/>
          <w:bCs/>
          <w:sz w:val="28"/>
          <w:szCs w:val="28"/>
          <w:u w:val="single"/>
        </w:rPr>
        <w:t>Informational Report – Executive Order 2023-003</w:t>
      </w:r>
    </w:p>
    <w:p w14:paraId="0EFD7CAD" w14:textId="77777777" w:rsidR="004B64F9" w:rsidRDefault="004B64F9" w:rsidP="004B64F9">
      <w:pPr>
        <w:spacing w:line="240" w:lineRule="auto"/>
        <w:contextualSpacing/>
      </w:pPr>
    </w:p>
    <w:p w14:paraId="4988A909" w14:textId="59193EAF" w:rsidR="004B64F9" w:rsidRDefault="004B64F9" w:rsidP="004B64F9">
      <w:pPr>
        <w:spacing w:line="240" w:lineRule="auto"/>
        <w:contextualSpacing/>
        <w:rPr>
          <w:rFonts w:ascii="Times New Roman" w:hAnsi="Times New Roman" w:cs="Times New Roman"/>
          <w:sz w:val="20"/>
          <w:szCs w:val="20"/>
        </w:rPr>
      </w:pPr>
      <w:r w:rsidRPr="00647A2B">
        <w:rPr>
          <w:rFonts w:ascii="Times New Roman" w:hAnsi="Times New Roman" w:cs="Times New Roman"/>
          <w:sz w:val="20"/>
          <w:szCs w:val="20"/>
        </w:rPr>
        <w:t xml:space="preserve">Pursuant to Executive Order 2023-003, </w:t>
      </w:r>
      <w:r w:rsidR="00725890" w:rsidRPr="00647A2B">
        <w:rPr>
          <w:rFonts w:ascii="Times New Roman" w:hAnsi="Times New Roman" w:cs="Times New Roman"/>
          <w:sz w:val="20"/>
          <w:szCs w:val="20"/>
        </w:rPr>
        <w:t xml:space="preserve">a </w:t>
      </w:r>
      <w:r w:rsidRPr="00647A2B">
        <w:rPr>
          <w:rFonts w:ascii="Times New Roman" w:hAnsi="Times New Roman" w:cs="Times New Roman"/>
          <w:sz w:val="20"/>
          <w:szCs w:val="20"/>
        </w:rPr>
        <w:t>report must</w:t>
      </w:r>
      <w:r w:rsidR="00725890" w:rsidRPr="00647A2B">
        <w:rPr>
          <w:rFonts w:ascii="Times New Roman" w:hAnsi="Times New Roman" w:cs="Times New Roman"/>
          <w:sz w:val="20"/>
          <w:szCs w:val="20"/>
        </w:rPr>
        <w:t xml:space="preserve"> be submitted</w:t>
      </w:r>
      <w:r w:rsidR="00ED5CD9" w:rsidRPr="00647A2B">
        <w:rPr>
          <w:rFonts w:ascii="Times New Roman" w:hAnsi="Times New Roman" w:cs="Times New Roman"/>
          <w:sz w:val="20"/>
          <w:szCs w:val="20"/>
        </w:rPr>
        <w:t xml:space="preserve"> with the following information</w:t>
      </w:r>
      <w:r w:rsidRPr="00647A2B">
        <w:rPr>
          <w:rFonts w:ascii="Times New Roman" w:hAnsi="Times New Roman" w:cs="Times New Roman"/>
          <w:sz w:val="20"/>
          <w:szCs w:val="20"/>
        </w:rPr>
        <w:t>:</w:t>
      </w:r>
    </w:p>
    <w:p w14:paraId="0A5CB79A" w14:textId="78F4D692" w:rsidR="004B64F9" w:rsidRPr="00647A2B" w:rsidRDefault="008A78D7" w:rsidP="004B64F9">
      <w:pPr>
        <w:spacing w:line="240" w:lineRule="auto"/>
        <w:contextualSpacing/>
        <w:rPr>
          <w:rFonts w:ascii="Times New Roman" w:hAnsi="Times New Roman" w:cs="Times New Roman"/>
          <w:sz w:val="20"/>
          <w:szCs w:val="20"/>
        </w:rPr>
      </w:pPr>
      <w:r w:rsidRPr="00647A2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79299BF" wp14:editId="4BBB22D8">
                <wp:simplePos x="0" y="0"/>
                <wp:positionH relativeFrom="column">
                  <wp:posOffset>-78105</wp:posOffset>
                </wp:positionH>
                <wp:positionV relativeFrom="paragraph">
                  <wp:posOffset>120015</wp:posOffset>
                </wp:positionV>
                <wp:extent cx="6657975" cy="923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5797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0866F" id="Rectangle 1" o:spid="_x0000_s1026" style="position:absolute;margin-left:-6.15pt;margin-top:9.45pt;width:524.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" filled="f" strokecolor="black [3213]" strokeweight="1pt"/>
            </w:pict>
          </mc:Fallback>
        </mc:AlternateContent>
      </w:r>
    </w:p>
    <w:p w14:paraId="4FCF03ED" w14:textId="77777777" w:rsidR="004B64F9" w:rsidRPr="00647A2B" w:rsidRDefault="004B64F9" w:rsidP="004B64F9">
      <w:pPr>
        <w:spacing w:line="240" w:lineRule="auto"/>
        <w:contextualSpacing/>
        <w:rPr>
          <w:rFonts w:ascii="Times New Roman" w:hAnsi="Times New Roman" w:cs="Times New Roman"/>
          <w:b/>
          <w:bCs/>
          <w:sz w:val="20"/>
          <w:szCs w:val="20"/>
          <w:u w:val="single"/>
        </w:rPr>
      </w:pPr>
      <w:r w:rsidRPr="00647A2B">
        <w:rPr>
          <w:rFonts w:ascii="Times New Roman" w:hAnsi="Times New Roman" w:cs="Times New Roman"/>
          <w:b/>
          <w:bCs/>
          <w:sz w:val="20"/>
          <w:szCs w:val="20"/>
          <w:u w:val="single"/>
        </w:rPr>
        <w:t>Section 1 - Comprehensive Review of Regulations</w:t>
      </w:r>
    </w:p>
    <w:p w14:paraId="08683DB2" w14:textId="4CCDCE54" w:rsidR="008A78D7" w:rsidRPr="00647A2B" w:rsidRDefault="004B64F9" w:rsidP="004B64F9">
      <w:pPr>
        <w:spacing w:line="240" w:lineRule="auto"/>
        <w:contextualSpacing/>
        <w:rPr>
          <w:rFonts w:ascii="Times New Roman" w:hAnsi="Times New Roman" w:cs="Times New Roman"/>
          <w:sz w:val="20"/>
          <w:szCs w:val="20"/>
        </w:rPr>
      </w:pPr>
      <w:r w:rsidRPr="00647A2B">
        <w:rPr>
          <w:rFonts w:ascii="Times New Roman" w:hAnsi="Times New Roman" w:cs="Times New Roman"/>
          <w:i/>
          <w:iCs/>
          <w:sz w:val="20"/>
          <w:szCs w:val="20"/>
        </w:rPr>
        <w:t xml:space="preserve">Every executive branch department, agency, board and commission shall undertake a comprehensive review of the regulations subject to its enforcement. On or before, May 1, </w:t>
      </w:r>
      <w:proofErr w:type="gramStart"/>
      <w:r w:rsidRPr="00647A2B">
        <w:rPr>
          <w:rFonts w:ascii="Times New Roman" w:hAnsi="Times New Roman" w:cs="Times New Roman"/>
          <w:i/>
          <w:iCs/>
          <w:sz w:val="20"/>
          <w:szCs w:val="20"/>
        </w:rPr>
        <w:t>2023</w:t>
      </w:r>
      <w:proofErr w:type="gramEnd"/>
      <w:r w:rsidRPr="00647A2B">
        <w:rPr>
          <w:rFonts w:ascii="Times New Roman" w:hAnsi="Times New Roman" w:cs="Times New Roman"/>
          <w:i/>
          <w:iCs/>
          <w:sz w:val="20"/>
          <w:szCs w:val="20"/>
        </w:rPr>
        <w:t xml:space="preserve"> each department, agency, board and commission shall provide a report to the Governor’s office detailing how the regulation subject to its enforcement can be streamlined, clarified, reduced or otherwise improved </w:t>
      </w:r>
      <w:bookmarkStart w:id="0" w:name="_Hlk125567743"/>
      <w:r w:rsidRPr="00647A2B">
        <w:rPr>
          <w:rFonts w:ascii="Times New Roman" w:hAnsi="Times New Roman" w:cs="Times New Roman"/>
          <w:i/>
          <w:iCs/>
          <w:sz w:val="20"/>
          <w:szCs w:val="20"/>
        </w:rPr>
        <w:t>to ensure those regulations provide for the general welfare of the State without unnecessarily inhibiting economic growth</w:t>
      </w:r>
      <w:r w:rsidRPr="00647A2B">
        <w:rPr>
          <w:rFonts w:ascii="Times New Roman" w:hAnsi="Times New Roman" w:cs="Times New Roman"/>
          <w:sz w:val="20"/>
          <w:szCs w:val="20"/>
        </w:rPr>
        <w:t>.</w:t>
      </w:r>
    </w:p>
    <w:bookmarkEnd w:id="0"/>
    <w:p w14:paraId="643932D0" w14:textId="77777777" w:rsidR="003757F6" w:rsidRDefault="003757F6" w:rsidP="00670154">
      <w:pPr>
        <w:spacing w:line="240" w:lineRule="auto"/>
        <w:contextualSpacing/>
        <w:rPr>
          <w:rFonts w:ascii="Times New Roman" w:hAnsi="Times New Roman" w:cs="Times New Roman"/>
          <w:sz w:val="20"/>
          <w:szCs w:val="20"/>
          <w:u w:val="single"/>
        </w:rPr>
      </w:pPr>
    </w:p>
    <w:p w14:paraId="38BE0C99" w14:textId="7D3137DE" w:rsidR="00670154" w:rsidRPr="009806A4" w:rsidRDefault="00ED5CD9" w:rsidP="00670154">
      <w:pPr>
        <w:spacing w:line="240" w:lineRule="auto"/>
        <w:contextualSpacing/>
        <w:rPr>
          <w:rFonts w:ascii="Times New Roman" w:hAnsi="Times New Roman" w:cs="Times New Roman"/>
          <w:sz w:val="20"/>
          <w:szCs w:val="20"/>
          <w:u w:val="single"/>
        </w:rPr>
      </w:pPr>
      <w:r w:rsidRPr="00647A2B">
        <w:rPr>
          <w:rFonts w:ascii="Times New Roman" w:hAnsi="Times New Roman" w:cs="Times New Roman"/>
          <w:sz w:val="20"/>
          <w:szCs w:val="20"/>
          <w:u w:val="single"/>
        </w:rPr>
        <w:t>The report must include f</w:t>
      </w:r>
      <w:r w:rsidR="00F7561C" w:rsidRPr="00647A2B">
        <w:rPr>
          <w:rFonts w:ascii="Times New Roman" w:hAnsi="Times New Roman" w:cs="Times New Roman"/>
          <w:sz w:val="20"/>
          <w:szCs w:val="20"/>
          <w:u w:val="single"/>
        </w:rPr>
        <w:t xml:space="preserve">or </w:t>
      </w:r>
      <w:r w:rsidRPr="00647A2B">
        <w:rPr>
          <w:rFonts w:ascii="Times New Roman" w:hAnsi="Times New Roman" w:cs="Times New Roman"/>
          <w:b/>
          <w:bCs/>
          <w:sz w:val="20"/>
          <w:szCs w:val="20"/>
          <w:u w:val="single"/>
        </w:rPr>
        <w:t>each</w:t>
      </w:r>
      <w:r w:rsidR="00F7561C" w:rsidRPr="00647A2B">
        <w:rPr>
          <w:rFonts w:ascii="Times New Roman" w:hAnsi="Times New Roman" w:cs="Times New Roman"/>
          <w:sz w:val="20"/>
          <w:szCs w:val="20"/>
          <w:u w:val="single"/>
        </w:rPr>
        <w:t xml:space="preserve"> regulation identified </w:t>
      </w:r>
      <w:r w:rsidR="00670154">
        <w:rPr>
          <w:rFonts w:ascii="Times New Roman" w:hAnsi="Times New Roman" w:cs="Times New Roman"/>
          <w:sz w:val="20"/>
          <w:szCs w:val="20"/>
          <w:u w:val="single"/>
        </w:rPr>
        <w:t xml:space="preserve">in the comprehensive review that </w:t>
      </w:r>
      <w:r w:rsidR="00670154" w:rsidRPr="009806A4">
        <w:rPr>
          <w:rFonts w:ascii="Times New Roman" w:hAnsi="Times New Roman" w:cs="Times New Roman"/>
          <w:sz w:val="20"/>
          <w:szCs w:val="20"/>
          <w:u w:val="single"/>
        </w:rPr>
        <w:t>can be streamlined, clarified, reduced, or otherwise improved to ensure that the regulation provide for the general welfare of the State without unnecessarily inhibiting economic growth:</w:t>
      </w:r>
    </w:p>
    <w:p w14:paraId="4DAF50EE" w14:textId="6C128924" w:rsidR="00976583" w:rsidRPr="00647A2B" w:rsidRDefault="00976583" w:rsidP="00976583">
      <w:pPr>
        <w:pStyle w:val="ListParagraph"/>
        <w:numPr>
          <w:ilvl w:val="0"/>
          <w:numId w:val="1"/>
        </w:numPr>
        <w:spacing w:line="240" w:lineRule="auto"/>
        <w:rPr>
          <w:rFonts w:ascii="Times New Roman" w:hAnsi="Times New Roman" w:cs="Times New Roman"/>
          <w:sz w:val="20"/>
          <w:szCs w:val="20"/>
        </w:rPr>
      </w:pPr>
      <w:r w:rsidRPr="00647A2B">
        <w:rPr>
          <w:rFonts w:ascii="Times New Roman" w:hAnsi="Times New Roman" w:cs="Times New Roman"/>
          <w:sz w:val="20"/>
          <w:szCs w:val="20"/>
        </w:rPr>
        <w:t xml:space="preserve">The </w:t>
      </w:r>
      <w:r w:rsidR="00C64890" w:rsidRPr="00647A2B">
        <w:rPr>
          <w:rFonts w:ascii="Times New Roman" w:hAnsi="Times New Roman" w:cs="Times New Roman"/>
          <w:sz w:val="20"/>
          <w:szCs w:val="20"/>
        </w:rPr>
        <w:t>citation of the regulation with clear indication of the proposed modification in blue italics</w:t>
      </w:r>
      <w:r w:rsidR="00F7561C" w:rsidRPr="00647A2B">
        <w:rPr>
          <w:rFonts w:ascii="Times New Roman" w:hAnsi="Times New Roman" w:cs="Times New Roman"/>
          <w:sz w:val="20"/>
          <w:szCs w:val="20"/>
        </w:rPr>
        <w:t xml:space="preserve"> and matters to be omitted in red and bracketed</w:t>
      </w:r>
      <w:r w:rsidR="00C64890" w:rsidRPr="00647A2B">
        <w:rPr>
          <w:rFonts w:ascii="Times New Roman" w:hAnsi="Times New Roman" w:cs="Times New Roman"/>
          <w:sz w:val="20"/>
          <w:szCs w:val="20"/>
        </w:rPr>
        <w:t xml:space="preserve">. </w:t>
      </w:r>
    </w:p>
    <w:p w14:paraId="03E3D392" w14:textId="23164EB7" w:rsidR="00976583" w:rsidRPr="00647A2B" w:rsidRDefault="00D15998" w:rsidP="00976583">
      <w:pPr>
        <w:pStyle w:val="ListParagraph"/>
        <w:numPr>
          <w:ilvl w:val="0"/>
          <w:numId w:val="1"/>
        </w:numPr>
        <w:spacing w:line="240" w:lineRule="auto"/>
        <w:rPr>
          <w:rFonts w:ascii="Times New Roman" w:hAnsi="Times New Roman" w:cs="Times New Roman"/>
          <w:sz w:val="20"/>
          <w:szCs w:val="20"/>
        </w:rPr>
      </w:pPr>
      <w:r w:rsidRPr="00647A2B">
        <w:rPr>
          <w:rFonts w:ascii="Times New Roman" w:hAnsi="Times New Roman" w:cs="Times New Roman"/>
          <w:sz w:val="20"/>
          <w:szCs w:val="20"/>
        </w:rPr>
        <w:t>A clear and concise e</w:t>
      </w:r>
      <w:r w:rsidR="00976583" w:rsidRPr="00647A2B">
        <w:rPr>
          <w:rFonts w:ascii="Times New Roman" w:hAnsi="Times New Roman" w:cs="Times New Roman"/>
          <w:sz w:val="20"/>
          <w:szCs w:val="20"/>
        </w:rPr>
        <w:t>xplanation on why such change should occur</w:t>
      </w:r>
      <w:r w:rsidRPr="00647A2B">
        <w:rPr>
          <w:rFonts w:ascii="Times New Roman" w:hAnsi="Times New Roman" w:cs="Times New Roman"/>
          <w:sz w:val="20"/>
          <w:szCs w:val="20"/>
        </w:rPr>
        <w:t>.</w:t>
      </w:r>
    </w:p>
    <w:p w14:paraId="5D99189F" w14:textId="490DFA70" w:rsidR="008A78D7" w:rsidRPr="00647A2B" w:rsidRDefault="008A78D7" w:rsidP="008A78D7">
      <w:pPr>
        <w:pStyle w:val="ListParagraph"/>
        <w:numPr>
          <w:ilvl w:val="0"/>
          <w:numId w:val="1"/>
        </w:numPr>
        <w:spacing w:line="240" w:lineRule="auto"/>
        <w:rPr>
          <w:rFonts w:ascii="Times New Roman" w:hAnsi="Times New Roman" w:cs="Times New Roman"/>
          <w:sz w:val="20"/>
          <w:szCs w:val="20"/>
        </w:rPr>
      </w:pPr>
      <w:r w:rsidRPr="00647A2B">
        <w:rPr>
          <w:rFonts w:ascii="Times New Roman" w:hAnsi="Times New Roman" w:cs="Times New Roman"/>
          <w:sz w:val="20"/>
          <w:szCs w:val="20"/>
        </w:rPr>
        <w:t>Information for each</w:t>
      </w:r>
      <w:r w:rsidR="00647A2B">
        <w:rPr>
          <w:rFonts w:ascii="Times New Roman" w:hAnsi="Times New Roman" w:cs="Times New Roman"/>
          <w:sz w:val="20"/>
          <w:szCs w:val="20"/>
        </w:rPr>
        <w:t xml:space="preserve"> pub</w:t>
      </w:r>
      <w:r w:rsidR="00F35847">
        <w:rPr>
          <w:rFonts w:ascii="Times New Roman" w:hAnsi="Times New Roman" w:cs="Times New Roman"/>
          <w:sz w:val="20"/>
          <w:szCs w:val="20"/>
        </w:rPr>
        <w:t>l</w:t>
      </w:r>
      <w:r w:rsidR="00647A2B">
        <w:rPr>
          <w:rFonts w:ascii="Times New Roman" w:hAnsi="Times New Roman" w:cs="Times New Roman"/>
          <w:sz w:val="20"/>
          <w:szCs w:val="20"/>
        </w:rPr>
        <w:t>ic</w:t>
      </w:r>
      <w:r w:rsidRPr="00647A2B">
        <w:rPr>
          <w:rFonts w:ascii="Times New Roman" w:hAnsi="Times New Roman" w:cs="Times New Roman"/>
          <w:sz w:val="20"/>
          <w:szCs w:val="20"/>
        </w:rPr>
        <w:t xml:space="preserve"> meeting held to discuss the proposed regulation change, as mandated by Section 3 o</w:t>
      </w:r>
      <w:r w:rsidR="009B4DDA" w:rsidRPr="00647A2B">
        <w:rPr>
          <w:rFonts w:ascii="Times New Roman" w:hAnsi="Times New Roman" w:cs="Times New Roman"/>
          <w:sz w:val="20"/>
          <w:szCs w:val="20"/>
        </w:rPr>
        <w:t>f</w:t>
      </w:r>
      <w:r w:rsidRPr="00647A2B">
        <w:rPr>
          <w:rFonts w:ascii="Times New Roman" w:hAnsi="Times New Roman" w:cs="Times New Roman"/>
          <w:sz w:val="20"/>
          <w:szCs w:val="20"/>
        </w:rPr>
        <w:t xml:space="preserve"> Executive Order 2023-003, which must include:</w:t>
      </w:r>
    </w:p>
    <w:p w14:paraId="55526BD2" w14:textId="67795792" w:rsidR="008A78D7" w:rsidRPr="00647A2B" w:rsidRDefault="00FD2CD8" w:rsidP="008A78D7">
      <w:pPr>
        <w:pStyle w:val="ListParagraph"/>
        <w:numPr>
          <w:ilvl w:val="1"/>
          <w:numId w:val="1"/>
        </w:numPr>
        <w:spacing w:line="240" w:lineRule="auto"/>
        <w:rPr>
          <w:rFonts w:ascii="Times New Roman" w:hAnsi="Times New Roman" w:cs="Times New Roman"/>
          <w:sz w:val="20"/>
          <w:szCs w:val="20"/>
        </w:rPr>
      </w:pPr>
      <w:r>
        <w:rPr>
          <w:rFonts w:ascii="Times New Roman" w:hAnsi="Times New Roman" w:cs="Times New Roman"/>
          <w:sz w:val="20"/>
          <w:szCs w:val="20"/>
        </w:rPr>
        <w:t>The date of the meeting(s) and n</w:t>
      </w:r>
      <w:r w:rsidR="008A78D7" w:rsidRPr="00647A2B">
        <w:rPr>
          <w:rFonts w:ascii="Times New Roman" w:hAnsi="Times New Roman" w:cs="Times New Roman"/>
          <w:sz w:val="20"/>
          <w:szCs w:val="20"/>
        </w:rPr>
        <w:t xml:space="preserve">umber of persons who </w:t>
      </w:r>
      <w:proofErr w:type="gramStart"/>
      <w:r w:rsidR="008A78D7" w:rsidRPr="00647A2B">
        <w:rPr>
          <w:rFonts w:ascii="Times New Roman" w:hAnsi="Times New Roman" w:cs="Times New Roman"/>
          <w:sz w:val="20"/>
          <w:szCs w:val="20"/>
        </w:rPr>
        <w:t>attended;</w:t>
      </w:r>
      <w:proofErr w:type="gramEnd"/>
    </w:p>
    <w:p w14:paraId="55FF2BE2" w14:textId="07D242D0" w:rsidR="008A78D7" w:rsidRPr="00647A2B" w:rsidRDefault="00DF10D4" w:rsidP="008A78D7">
      <w:pPr>
        <w:pStyle w:val="ListParagraph"/>
        <w:numPr>
          <w:ilvl w:val="1"/>
          <w:numId w:val="1"/>
        </w:numPr>
        <w:spacing w:line="240" w:lineRule="auto"/>
        <w:rPr>
          <w:rFonts w:ascii="Times New Roman" w:hAnsi="Times New Roman" w:cs="Times New Roman"/>
          <w:sz w:val="20"/>
          <w:szCs w:val="20"/>
        </w:rPr>
      </w:pPr>
      <w:r w:rsidRPr="00647A2B">
        <w:rPr>
          <w:rFonts w:ascii="Times New Roman" w:hAnsi="Times New Roman" w:cs="Times New Roman"/>
          <w:sz w:val="20"/>
          <w:szCs w:val="20"/>
        </w:rPr>
        <w:t>I</w:t>
      </w:r>
      <w:r w:rsidR="008A78D7" w:rsidRPr="00647A2B">
        <w:rPr>
          <w:rFonts w:ascii="Times New Roman" w:hAnsi="Times New Roman" w:cs="Times New Roman"/>
          <w:sz w:val="20"/>
          <w:szCs w:val="20"/>
        </w:rPr>
        <w:t xml:space="preserve">nformation for each person who provided public oral or written comment or testimony on the regulation:  </w:t>
      </w:r>
    </w:p>
    <w:p w14:paraId="394359B7" w14:textId="4C405C93" w:rsidR="008A78D7" w:rsidRPr="00647A2B" w:rsidRDefault="008A78D7" w:rsidP="008A78D7">
      <w:pPr>
        <w:pStyle w:val="ListParagraph"/>
        <w:numPr>
          <w:ilvl w:val="2"/>
          <w:numId w:val="1"/>
        </w:numPr>
        <w:spacing w:line="240" w:lineRule="auto"/>
        <w:rPr>
          <w:rFonts w:ascii="Times New Roman" w:hAnsi="Times New Roman" w:cs="Times New Roman"/>
          <w:sz w:val="20"/>
          <w:szCs w:val="20"/>
        </w:rPr>
      </w:pPr>
      <w:r w:rsidRPr="00647A2B">
        <w:rPr>
          <w:rFonts w:ascii="Times New Roman" w:hAnsi="Times New Roman" w:cs="Times New Roman"/>
          <w:sz w:val="20"/>
          <w:szCs w:val="20"/>
        </w:rPr>
        <w:t>Name</w:t>
      </w:r>
      <w:r w:rsidR="00DF10D4" w:rsidRPr="00647A2B">
        <w:rPr>
          <w:rFonts w:ascii="Times New Roman" w:hAnsi="Times New Roman" w:cs="Times New Roman"/>
          <w:sz w:val="20"/>
          <w:szCs w:val="20"/>
        </w:rPr>
        <w:t xml:space="preserve"> of </w:t>
      </w:r>
      <w:proofErr w:type="gramStart"/>
      <w:r w:rsidR="00DF10D4" w:rsidRPr="00647A2B">
        <w:rPr>
          <w:rFonts w:ascii="Times New Roman" w:hAnsi="Times New Roman" w:cs="Times New Roman"/>
          <w:sz w:val="20"/>
          <w:szCs w:val="20"/>
        </w:rPr>
        <w:t>person</w:t>
      </w:r>
      <w:r w:rsidRPr="00647A2B">
        <w:rPr>
          <w:rFonts w:ascii="Times New Roman" w:hAnsi="Times New Roman" w:cs="Times New Roman"/>
          <w:sz w:val="20"/>
          <w:szCs w:val="20"/>
        </w:rPr>
        <w:t>;</w:t>
      </w:r>
      <w:proofErr w:type="gramEnd"/>
    </w:p>
    <w:p w14:paraId="05E00B0E" w14:textId="04403C50" w:rsidR="008A78D7" w:rsidRPr="00647A2B" w:rsidRDefault="008A78D7" w:rsidP="00647A2B">
      <w:pPr>
        <w:pStyle w:val="ListParagraph"/>
        <w:numPr>
          <w:ilvl w:val="2"/>
          <w:numId w:val="1"/>
        </w:numPr>
        <w:spacing w:line="240" w:lineRule="auto"/>
        <w:rPr>
          <w:rFonts w:ascii="Times New Roman" w:hAnsi="Times New Roman" w:cs="Times New Roman"/>
          <w:sz w:val="20"/>
          <w:szCs w:val="20"/>
        </w:rPr>
      </w:pPr>
      <w:r w:rsidRPr="00647A2B">
        <w:rPr>
          <w:rFonts w:ascii="Times New Roman" w:hAnsi="Times New Roman" w:cs="Times New Roman"/>
          <w:sz w:val="20"/>
          <w:szCs w:val="20"/>
        </w:rPr>
        <w:t xml:space="preserve">Name of entity or organization represented </w:t>
      </w:r>
      <w:r w:rsidR="00647A2B">
        <w:rPr>
          <w:rFonts w:ascii="Times New Roman" w:hAnsi="Times New Roman" w:cs="Times New Roman"/>
          <w:sz w:val="20"/>
          <w:szCs w:val="20"/>
        </w:rPr>
        <w:t xml:space="preserve">and address </w:t>
      </w:r>
      <w:r w:rsidRPr="00647A2B">
        <w:rPr>
          <w:rFonts w:ascii="Times New Roman" w:hAnsi="Times New Roman" w:cs="Times New Roman"/>
          <w:sz w:val="20"/>
          <w:szCs w:val="20"/>
        </w:rPr>
        <w:t>(if applicable</w:t>
      </w:r>
      <w:proofErr w:type="gramStart"/>
      <w:r w:rsidRPr="00647A2B">
        <w:rPr>
          <w:rFonts w:ascii="Times New Roman" w:hAnsi="Times New Roman" w:cs="Times New Roman"/>
          <w:sz w:val="20"/>
          <w:szCs w:val="20"/>
        </w:rPr>
        <w:t>);</w:t>
      </w:r>
      <w:proofErr w:type="gramEnd"/>
    </w:p>
    <w:p w14:paraId="7F14CDCE" w14:textId="77777777" w:rsidR="008A78D7" w:rsidRPr="00647A2B" w:rsidRDefault="008A78D7" w:rsidP="008A78D7">
      <w:pPr>
        <w:pStyle w:val="ListParagraph"/>
        <w:numPr>
          <w:ilvl w:val="2"/>
          <w:numId w:val="1"/>
        </w:numPr>
        <w:spacing w:line="240" w:lineRule="auto"/>
        <w:rPr>
          <w:rFonts w:ascii="Times New Roman" w:hAnsi="Times New Roman" w:cs="Times New Roman"/>
          <w:sz w:val="20"/>
          <w:szCs w:val="20"/>
        </w:rPr>
      </w:pPr>
      <w:r w:rsidRPr="00647A2B">
        <w:rPr>
          <w:rFonts w:ascii="Times New Roman" w:hAnsi="Times New Roman" w:cs="Times New Roman"/>
          <w:sz w:val="20"/>
          <w:szCs w:val="20"/>
        </w:rPr>
        <w:t xml:space="preserve">Contact telephone </w:t>
      </w:r>
      <w:proofErr w:type="gramStart"/>
      <w:r w:rsidRPr="00647A2B">
        <w:rPr>
          <w:rFonts w:ascii="Times New Roman" w:hAnsi="Times New Roman" w:cs="Times New Roman"/>
          <w:sz w:val="20"/>
          <w:szCs w:val="20"/>
        </w:rPr>
        <w:t>number;</w:t>
      </w:r>
      <w:proofErr w:type="gramEnd"/>
    </w:p>
    <w:p w14:paraId="5C28611A" w14:textId="77777777" w:rsidR="008A78D7" w:rsidRPr="00647A2B" w:rsidRDefault="008A78D7" w:rsidP="008A78D7">
      <w:pPr>
        <w:pStyle w:val="ListParagraph"/>
        <w:numPr>
          <w:ilvl w:val="2"/>
          <w:numId w:val="1"/>
        </w:numPr>
        <w:spacing w:line="240" w:lineRule="auto"/>
        <w:rPr>
          <w:rFonts w:ascii="Times New Roman" w:hAnsi="Times New Roman" w:cs="Times New Roman"/>
          <w:sz w:val="20"/>
          <w:szCs w:val="20"/>
        </w:rPr>
      </w:pPr>
      <w:r w:rsidRPr="00647A2B">
        <w:rPr>
          <w:rFonts w:ascii="Times New Roman" w:hAnsi="Times New Roman" w:cs="Times New Roman"/>
          <w:sz w:val="20"/>
          <w:szCs w:val="20"/>
        </w:rPr>
        <w:t>Electronic mail address; and</w:t>
      </w:r>
    </w:p>
    <w:p w14:paraId="142219A9" w14:textId="59371530" w:rsidR="008A78D7" w:rsidRPr="00647A2B" w:rsidRDefault="008A78D7" w:rsidP="008A78D7">
      <w:pPr>
        <w:pStyle w:val="ListParagraph"/>
        <w:numPr>
          <w:ilvl w:val="1"/>
          <w:numId w:val="1"/>
        </w:numPr>
        <w:spacing w:line="240" w:lineRule="auto"/>
        <w:rPr>
          <w:rFonts w:ascii="Times New Roman" w:hAnsi="Times New Roman" w:cs="Times New Roman"/>
          <w:sz w:val="20"/>
          <w:szCs w:val="20"/>
        </w:rPr>
      </w:pPr>
      <w:r w:rsidRPr="00647A2B">
        <w:rPr>
          <w:rFonts w:ascii="Times New Roman" w:hAnsi="Times New Roman" w:cs="Times New Roman"/>
          <w:sz w:val="20"/>
          <w:szCs w:val="20"/>
        </w:rPr>
        <w:t>A summary of each person’s public oral or written comment or testimony</w:t>
      </w:r>
      <w:r w:rsidR="003757F6">
        <w:rPr>
          <w:rFonts w:ascii="Times New Roman" w:hAnsi="Times New Roman" w:cs="Times New Roman"/>
          <w:sz w:val="20"/>
          <w:szCs w:val="20"/>
        </w:rPr>
        <w:t>.</w:t>
      </w:r>
      <w:r w:rsidRPr="00647A2B">
        <w:rPr>
          <w:rFonts w:ascii="Times New Roman" w:hAnsi="Times New Roman" w:cs="Times New Roman"/>
          <w:sz w:val="20"/>
          <w:szCs w:val="20"/>
        </w:rPr>
        <w:t xml:space="preserve"> </w:t>
      </w:r>
    </w:p>
    <w:p w14:paraId="712E45F2" w14:textId="53936F6C" w:rsidR="004B64F9" w:rsidRPr="00647A2B" w:rsidRDefault="004B64F9" w:rsidP="00976583">
      <w:pPr>
        <w:pStyle w:val="ListParagraph"/>
        <w:numPr>
          <w:ilvl w:val="0"/>
          <w:numId w:val="1"/>
        </w:numPr>
        <w:spacing w:line="240" w:lineRule="auto"/>
        <w:rPr>
          <w:rFonts w:ascii="Times New Roman" w:hAnsi="Times New Roman" w:cs="Times New Roman"/>
          <w:sz w:val="20"/>
          <w:szCs w:val="20"/>
        </w:rPr>
      </w:pPr>
      <w:r w:rsidRPr="00647A2B">
        <w:rPr>
          <w:rFonts w:ascii="Times New Roman" w:hAnsi="Times New Roman" w:cs="Times New Roman"/>
          <w:sz w:val="20"/>
          <w:szCs w:val="20"/>
        </w:rPr>
        <w:t>The estimated impact on any business</w:t>
      </w:r>
      <w:r w:rsidR="00374C6D" w:rsidRPr="00647A2B">
        <w:rPr>
          <w:rFonts w:ascii="Times New Roman" w:hAnsi="Times New Roman" w:cs="Times New Roman"/>
          <w:sz w:val="20"/>
          <w:szCs w:val="20"/>
        </w:rPr>
        <w:t>,</w:t>
      </w:r>
      <w:r w:rsidRPr="00647A2B">
        <w:rPr>
          <w:rFonts w:ascii="Times New Roman" w:hAnsi="Times New Roman" w:cs="Times New Roman"/>
          <w:sz w:val="20"/>
          <w:szCs w:val="20"/>
        </w:rPr>
        <w:t xml:space="preserve"> </w:t>
      </w:r>
      <w:r w:rsidR="00374C6D" w:rsidRPr="00647A2B">
        <w:rPr>
          <w:rFonts w:ascii="Times New Roman" w:hAnsi="Times New Roman" w:cs="Times New Roman"/>
          <w:sz w:val="20"/>
          <w:szCs w:val="20"/>
        </w:rPr>
        <w:t>person, or agency</w:t>
      </w:r>
      <w:r w:rsidRPr="00647A2B">
        <w:rPr>
          <w:rFonts w:ascii="Times New Roman" w:hAnsi="Times New Roman" w:cs="Times New Roman"/>
          <w:sz w:val="20"/>
          <w:szCs w:val="20"/>
        </w:rPr>
        <w:t xml:space="preserve"> if the </w:t>
      </w:r>
      <w:r w:rsidR="00976583" w:rsidRPr="00647A2B">
        <w:rPr>
          <w:rFonts w:ascii="Times New Roman" w:hAnsi="Times New Roman" w:cs="Times New Roman"/>
          <w:sz w:val="20"/>
          <w:szCs w:val="20"/>
        </w:rPr>
        <w:t>change is to occur</w:t>
      </w:r>
      <w:r w:rsidRPr="00647A2B">
        <w:rPr>
          <w:rFonts w:ascii="Times New Roman" w:hAnsi="Times New Roman" w:cs="Times New Roman"/>
          <w:sz w:val="20"/>
          <w:szCs w:val="20"/>
        </w:rPr>
        <w:t xml:space="preserve">, which must include: </w:t>
      </w:r>
    </w:p>
    <w:p w14:paraId="002722F0" w14:textId="77777777" w:rsidR="004B64F9" w:rsidRPr="00647A2B" w:rsidRDefault="004B64F9" w:rsidP="00AB7A6A">
      <w:pPr>
        <w:pStyle w:val="ListParagraph"/>
        <w:numPr>
          <w:ilvl w:val="1"/>
          <w:numId w:val="1"/>
        </w:numPr>
        <w:spacing w:line="240" w:lineRule="auto"/>
        <w:rPr>
          <w:rFonts w:ascii="Times New Roman" w:hAnsi="Times New Roman" w:cs="Times New Roman"/>
          <w:sz w:val="20"/>
          <w:szCs w:val="20"/>
        </w:rPr>
      </w:pPr>
      <w:r w:rsidRPr="00647A2B">
        <w:rPr>
          <w:rFonts w:ascii="Times New Roman" w:hAnsi="Times New Roman" w:cs="Times New Roman"/>
          <w:sz w:val="20"/>
          <w:szCs w:val="20"/>
        </w:rPr>
        <w:t xml:space="preserve">The adverse and beneficial </w:t>
      </w:r>
      <w:proofErr w:type="gramStart"/>
      <w:r w:rsidRPr="00647A2B">
        <w:rPr>
          <w:rFonts w:ascii="Times New Roman" w:hAnsi="Times New Roman" w:cs="Times New Roman"/>
          <w:sz w:val="20"/>
          <w:szCs w:val="20"/>
        </w:rPr>
        <w:t>effects;</w:t>
      </w:r>
      <w:proofErr w:type="gramEnd"/>
      <w:r w:rsidRPr="00647A2B">
        <w:rPr>
          <w:rFonts w:ascii="Times New Roman" w:hAnsi="Times New Roman" w:cs="Times New Roman"/>
          <w:sz w:val="20"/>
          <w:szCs w:val="20"/>
        </w:rPr>
        <w:t xml:space="preserve">   </w:t>
      </w:r>
    </w:p>
    <w:p w14:paraId="549D21A3" w14:textId="70809191" w:rsidR="00647A2B" w:rsidRDefault="004B64F9" w:rsidP="00670154">
      <w:pPr>
        <w:pStyle w:val="ListParagraph"/>
        <w:numPr>
          <w:ilvl w:val="1"/>
          <w:numId w:val="1"/>
        </w:numPr>
        <w:spacing w:line="240" w:lineRule="auto"/>
        <w:rPr>
          <w:rFonts w:ascii="Times New Roman" w:hAnsi="Times New Roman" w:cs="Times New Roman"/>
          <w:sz w:val="20"/>
          <w:szCs w:val="20"/>
        </w:rPr>
      </w:pPr>
      <w:r w:rsidRPr="003757F6">
        <w:rPr>
          <w:rFonts w:ascii="Times New Roman" w:hAnsi="Times New Roman" w:cs="Times New Roman"/>
          <w:sz w:val="20"/>
          <w:szCs w:val="20"/>
        </w:rPr>
        <w:t xml:space="preserve">The </w:t>
      </w:r>
      <w:r w:rsidR="00333491" w:rsidRPr="003757F6">
        <w:rPr>
          <w:rFonts w:ascii="Times New Roman" w:hAnsi="Times New Roman" w:cs="Times New Roman"/>
          <w:sz w:val="20"/>
          <w:szCs w:val="20"/>
        </w:rPr>
        <w:t xml:space="preserve">positive or negative </w:t>
      </w:r>
      <w:r w:rsidRPr="003757F6">
        <w:rPr>
          <w:rFonts w:ascii="Times New Roman" w:hAnsi="Times New Roman" w:cs="Times New Roman"/>
          <w:sz w:val="20"/>
          <w:szCs w:val="20"/>
        </w:rPr>
        <w:t>economic impact</w:t>
      </w:r>
      <w:r w:rsidR="006A167C">
        <w:rPr>
          <w:rFonts w:ascii="Times New Roman" w:hAnsi="Times New Roman" w:cs="Times New Roman"/>
          <w:sz w:val="20"/>
          <w:szCs w:val="20"/>
        </w:rPr>
        <w:t>; and</w:t>
      </w:r>
      <w:r w:rsidRPr="003757F6">
        <w:rPr>
          <w:rFonts w:ascii="Times New Roman" w:hAnsi="Times New Roman" w:cs="Times New Roman"/>
          <w:sz w:val="20"/>
          <w:szCs w:val="20"/>
        </w:rPr>
        <w:t xml:space="preserve"> </w:t>
      </w:r>
    </w:p>
    <w:p w14:paraId="3E0D0E89" w14:textId="6FE6016B" w:rsidR="006A167C" w:rsidRDefault="006A167C" w:rsidP="00670154">
      <w:pPr>
        <w:pStyle w:val="ListParagraph"/>
        <w:numPr>
          <w:ilvl w:val="1"/>
          <w:numId w:val="1"/>
        </w:numPr>
        <w:spacing w:line="240" w:lineRule="auto"/>
        <w:rPr>
          <w:rFonts w:ascii="Times New Roman" w:hAnsi="Times New Roman" w:cs="Times New Roman"/>
          <w:sz w:val="20"/>
          <w:szCs w:val="20"/>
        </w:rPr>
      </w:pPr>
      <w:r>
        <w:rPr>
          <w:rFonts w:ascii="Times New Roman" w:hAnsi="Times New Roman" w:cs="Times New Roman"/>
          <w:sz w:val="20"/>
          <w:szCs w:val="20"/>
        </w:rPr>
        <w:t>Cost savings to the state or agency.</w:t>
      </w:r>
    </w:p>
    <w:p w14:paraId="4F135EF1" w14:textId="4210CB6B" w:rsidR="00355636" w:rsidRDefault="00355636" w:rsidP="00355636">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In the event your agency has sufficient justification for an exemption to this Executive Order, as described below and in Section 5, please submit a list of requests for any such exemption to </w:t>
      </w:r>
      <w:hyperlink r:id="rId7" w:history="1">
        <w:r w:rsidRPr="002D43C5">
          <w:rPr>
            <w:rStyle w:val="Hyperlink"/>
            <w:rFonts w:ascii="Times New Roman" w:hAnsi="Times New Roman" w:cs="Times New Roman"/>
            <w:sz w:val="20"/>
            <w:szCs w:val="20"/>
          </w:rPr>
          <w:t>dktedford@gov.nv.gov</w:t>
        </w:r>
      </w:hyperlink>
      <w:r>
        <w:rPr>
          <w:rFonts w:ascii="Times New Roman" w:hAnsi="Times New Roman" w:cs="Times New Roman"/>
          <w:sz w:val="20"/>
          <w:szCs w:val="20"/>
        </w:rPr>
        <w:t>.  Qualifying purposes for an exemption include:</w:t>
      </w:r>
    </w:p>
    <w:p w14:paraId="011B948F" w14:textId="3C794F50" w:rsidR="00355636" w:rsidRPr="00355636" w:rsidRDefault="00355636" w:rsidP="00355636">
      <w:pPr>
        <w:pStyle w:val="ListParagraph"/>
        <w:numPr>
          <w:ilvl w:val="1"/>
          <w:numId w:val="1"/>
        </w:numPr>
        <w:spacing w:line="240" w:lineRule="auto"/>
        <w:rPr>
          <w:rFonts w:ascii="Times New Roman" w:hAnsi="Times New Roman" w:cs="Times New Roman"/>
          <w:sz w:val="20"/>
          <w:szCs w:val="20"/>
        </w:rPr>
      </w:pPr>
      <w:r w:rsidRPr="00355636">
        <w:rPr>
          <w:rFonts w:ascii="Times New Roman" w:hAnsi="Times New Roman" w:cs="Times New Roman"/>
          <w:sz w:val="20"/>
          <w:szCs w:val="20"/>
        </w:rPr>
        <w:t xml:space="preserve">Regulations that affect public </w:t>
      </w:r>
      <w:proofErr w:type="gramStart"/>
      <w:r w:rsidRPr="00355636">
        <w:rPr>
          <w:rFonts w:ascii="Times New Roman" w:hAnsi="Times New Roman" w:cs="Times New Roman"/>
          <w:sz w:val="20"/>
          <w:szCs w:val="20"/>
        </w:rPr>
        <w:t>health;</w:t>
      </w:r>
      <w:proofErr w:type="gramEnd"/>
    </w:p>
    <w:p w14:paraId="1A1EEF51" w14:textId="4F9E7555" w:rsidR="00355636" w:rsidRPr="00355636" w:rsidRDefault="00355636" w:rsidP="00355636">
      <w:pPr>
        <w:pStyle w:val="ListParagraph"/>
        <w:numPr>
          <w:ilvl w:val="1"/>
          <w:numId w:val="1"/>
        </w:numPr>
        <w:spacing w:line="240" w:lineRule="auto"/>
        <w:rPr>
          <w:rFonts w:ascii="Times New Roman" w:hAnsi="Times New Roman" w:cs="Times New Roman"/>
          <w:sz w:val="20"/>
          <w:szCs w:val="20"/>
        </w:rPr>
      </w:pPr>
      <w:r w:rsidRPr="00355636">
        <w:rPr>
          <w:rFonts w:ascii="Times New Roman" w:hAnsi="Times New Roman" w:cs="Times New Roman"/>
          <w:sz w:val="20"/>
          <w:szCs w:val="20"/>
        </w:rPr>
        <w:t xml:space="preserve">Regulations that affect public safety and </w:t>
      </w:r>
      <w:proofErr w:type="gramStart"/>
      <w:r w:rsidRPr="00355636">
        <w:rPr>
          <w:rFonts w:ascii="Times New Roman" w:hAnsi="Times New Roman" w:cs="Times New Roman"/>
          <w:sz w:val="20"/>
          <w:szCs w:val="20"/>
        </w:rPr>
        <w:t>security;</w:t>
      </w:r>
      <w:proofErr w:type="gramEnd"/>
    </w:p>
    <w:p w14:paraId="2FCFC733" w14:textId="7EA3D033" w:rsidR="00355636" w:rsidRPr="00355636" w:rsidRDefault="00355636" w:rsidP="00355636">
      <w:pPr>
        <w:pStyle w:val="ListParagraph"/>
        <w:numPr>
          <w:ilvl w:val="1"/>
          <w:numId w:val="1"/>
        </w:numPr>
        <w:spacing w:line="240" w:lineRule="auto"/>
        <w:rPr>
          <w:rFonts w:ascii="Times New Roman" w:hAnsi="Times New Roman" w:cs="Times New Roman"/>
          <w:sz w:val="20"/>
          <w:szCs w:val="20"/>
        </w:rPr>
      </w:pPr>
      <w:r w:rsidRPr="00355636">
        <w:rPr>
          <w:rFonts w:ascii="Times New Roman" w:hAnsi="Times New Roman" w:cs="Times New Roman"/>
          <w:sz w:val="20"/>
          <w:szCs w:val="20"/>
        </w:rPr>
        <w:t xml:space="preserve">Regulations that are necessary in the pursuit of federal funds and </w:t>
      </w:r>
      <w:proofErr w:type="gramStart"/>
      <w:r w:rsidRPr="00355636">
        <w:rPr>
          <w:rFonts w:ascii="Times New Roman" w:hAnsi="Times New Roman" w:cs="Times New Roman"/>
          <w:sz w:val="20"/>
          <w:szCs w:val="20"/>
        </w:rPr>
        <w:t>certifications;</w:t>
      </w:r>
      <w:proofErr w:type="gramEnd"/>
    </w:p>
    <w:p w14:paraId="5119CD86" w14:textId="124529E2" w:rsidR="00355636" w:rsidRPr="00355636" w:rsidRDefault="00355636" w:rsidP="00355636">
      <w:pPr>
        <w:pStyle w:val="ListParagraph"/>
        <w:numPr>
          <w:ilvl w:val="1"/>
          <w:numId w:val="1"/>
        </w:numPr>
        <w:spacing w:line="240" w:lineRule="auto"/>
        <w:rPr>
          <w:rFonts w:ascii="Times New Roman" w:hAnsi="Times New Roman" w:cs="Times New Roman"/>
          <w:sz w:val="20"/>
          <w:szCs w:val="20"/>
        </w:rPr>
      </w:pPr>
      <w:r w:rsidRPr="00355636">
        <w:rPr>
          <w:rFonts w:ascii="Times New Roman" w:hAnsi="Times New Roman" w:cs="Times New Roman"/>
          <w:sz w:val="20"/>
          <w:szCs w:val="20"/>
        </w:rPr>
        <w:t xml:space="preserve">Regulations that affect the application of powers, functions and duties essential to the operation of the executive branch agency, department, board or commission at </w:t>
      </w:r>
      <w:proofErr w:type="gramStart"/>
      <w:r w:rsidRPr="00355636">
        <w:rPr>
          <w:rFonts w:ascii="Times New Roman" w:hAnsi="Times New Roman" w:cs="Times New Roman"/>
          <w:sz w:val="20"/>
          <w:szCs w:val="20"/>
        </w:rPr>
        <w:t>issue;</w:t>
      </w:r>
      <w:proofErr w:type="gramEnd"/>
    </w:p>
    <w:p w14:paraId="65EE75A4" w14:textId="3B7085F7" w:rsidR="00355636" w:rsidRPr="00355636" w:rsidRDefault="00355636" w:rsidP="00355636">
      <w:pPr>
        <w:pStyle w:val="ListParagraph"/>
        <w:numPr>
          <w:ilvl w:val="1"/>
          <w:numId w:val="1"/>
        </w:numPr>
        <w:spacing w:line="240" w:lineRule="auto"/>
        <w:rPr>
          <w:rFonts w:ascii="Times New Roman" w:hAnsi="Times New Roman" w:cs="Times New Roman"/>
          <w:sz w:val="20"/>
          <w:szCs w:val="20"/>
        </w:rPr>
      </w:pPr>
      <w:r w:rsidRPr="00355636">
        <w:rPr>
          <w:rFonts w:ascii="Times New Roman" w:hAnsi="Times New Roman" w:cs="Times New Roman"/>
          <w:sz w:val="20"/>
          <w:szCs w:val="20"/>
        </w:rPr>
        <w:t>Regulations that affect pending judicial deadlines; and</w:t>
      </w:r>
    </w:p>
    <w:p w14:paraId="1958AAB5" w14:textId="595CFEF5" w:rsidR="00355636" w:rsidRPr="00355636" w:rsidRDefault="00355636" w:rsidP="00355636">
      <w:pPr>
        <w:pStyle w:val="ListParagraph"/>
        <w:numPr>
          <w:ilvl w:val="1"/>
          <w:numId w:val="1"/>
        </w:numPr>
        <w:spacing w:line="240" w:lineRule="auto"/>
        <w:rPr>
          <w:rFonts w:ascii="Times New Roman" w:hAnsi="Times New Roman" w:cs="Times New Roman"/>
          <w:sz w:val="20"/>
          <w:szCs w:val="20"/>
        </w:rPr>
      </w:pPr>
      <w:r w:rsidRPr="00355636">
        <w:rPr>
          <w:rFonts w:ascii="Times New Roman" w:hAnsi="Times New Roman" w:cs="Times New Roman"/>
          <w:sz w:val="20"/>
          <w:szCs w:val="20"/>
        </w:rPr>
        <w:t>Regulations necessary to comply with federal law.</w:t>
      </w:r>
    </w:p>
    <w:p w14:paraId="1E4558B5" w14:textId="31CD5DCD" w:rsidR="003757F6" w:rsidRPr="003757F6" w:rsidRDefault="003757F6" w:rsidP="003757F6">
      <w:pPr>
        <w:pStyle w:val="ListParagraph"/>
        <w:spacing w:line="240" w:lineRule="auto"/>
        <w:ind w:left="1440"/>
        <w:rPr>
          <w:rFonts w:ascii="Times New Roman" w:hAnsi="Times New Roman" w:cs="Times New Roman"/>
          <w:sz w:val="8"/>
          <w:szCs w:val="8"/>
        </w:rPr>
      </w:pPr>
      <w:r w:rsidRPr="00647A2B">
        <w:rPr>
          <w:noProof/>
        </w:rPr>
        <mc:AlternateContent>
          <mc:Choice Requires="wps">
            <w:drawing>
              <wp:anchor distT="0" distB="0" distL="114300" distR="114300" simplePos="0" relativeHeight="251661312" behindDoc="0" locked="0" layoutInCell="1" allowOverlap="1" wp14:anchorId="093C4418" wp14:editId="3228459E">
                <wp:simplePos x="0" y="0"/>
                <wp:positionH relativeFrom="column">
                  <wp:posOffset>-76835</wp:posOffset>
                </wp:positionH>
                <wp:positionV relativeFrom="paragraph">
                  <wp:posOffset>124933</wp:posOffset>
                </wp:positionV>
                <wp:extent cx="6657975" cy="513080"/>
                <wp:effectExtent l="0" t="0" r="28575" b="20320"/>
                <wp:wrapNone/>
                <wp:docPr id="2" name="Rectangle 2"/>
                <wp:cNvGraphicFramePr/>
                <a:graphic xmlns:a="http://schemas.openxmlformats.org/drawingml/2006/main">
                  <a:graphicData uri="http://schemas.microsoft.com/office/word/2010/wordprocessingShape">
                    <wps:wsp>
                      <wps:cNvSpPr/>
                      <wps:spPr>
                        <a:xfrm>
                          <a:off x="0" y="0"/>
                          <a:ext cx="6657975" cy="513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FC7DDC" id="Rectangle 2" o:spid="_x0000_s1026" style="position:absolute;margin-left:-6.05pt;margin-top:9.85pt;width:524.25pt;height:4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" filled="f" strokecolor="black [3213]" strokeweight="1pt"/>
            </w:pict>
          </mc:Fallback>
        </mc:AlternateContent>
      </w:r>
    </w:p>
    <w:p w14:paraId="628CE371" w14:textId="79733BA6" w:rsidR="004B64F9" w:rsidRPr="00647A2B" w:rsidRDefault="004B64F9" w:rsidP="004B64F9">
      <w:pPr>
        <w:spacing w:line="240" w:lineRule="auto"/>
        <w:contextualSpacing/>
        <w:rPr>
          <w:rFonts w:ascii="Times New Roman" w:hAnsi="Times New Roman" w:cs="Times New Roman"/>
          <w:b/>
          <w:bCs/>
          <w:sz w:val="20"/>
          <w:szCs w:val="20"/>
          <w:u w:val="single"/>
        </w:rPr>
      </w:pPr>
      <w:r w:rsidRPr="00647A2B">
        <w:rPr>
          <w:rFonts w:ascii="Times New Roman" w:hAnsi="Times New Roman" w:cs="Times New Roman"/>
          <w:b/>
          <w:bCs/>
          <w:sz w:val="20"/>
          <w:szCs w:val="20"/>
          <w:u w:val="single"/>
        </w:rPr>
        <w:t>Section 2 – Regulation for Removal</w:t>
      </w:r>
    </w:p>
    <w:p w14:paraId="51FE53F8" w14:textId="30F60096" w:rsidR="004B64F9" w:rsidRPr="00647A2B" w:rsidRDefault="004B64F9" w:rsidP="004B64F9">
      <w:pPr>
        <w:spacing w:line="240" w:lineRule="auto"/>
        <w:contextualSpacing/>
        <w:rPr>
          <w:rFonts w:ascii="Times New Roman" w:hAnsi="Times New Roman" w:cs="Times New Roman"/>
          <w:i/>
          <w:iCs/>
          <w:sz w:val="20"/>
          <w:szCs w:val="20"/>
        </w:rPr>
      </w:pPr>
      <w:r w:rsidRPr="00647A2B">
        <w:rPr>
          <w:rFonts w:ascii="Times New Roman" w:hAnsi="Times New Roman" w:cs="Times New Roman"/>
          <w:i/>
          <w:iCs/>
          <w:sz w:val="20"/>
          <w:szCs w:val="20"/>
        </w:rPr>
        <w:t>As part of its report, every executive branch department, agency, board and commission shall provide a list of not less than ten (10) regulations recommended for removal, ranking them in descending order of priority.</w:t>
      </w:r>
    </w:p>
    <w:p w14:paraId="68814DCF" w14:textId="4392FDCD" w:rsidR="008A78D7" w:rsidRPr="00647A2B" w:rsidRDefault="008A78D7" w:rsidP="004B64F9">
      <w:pPr>
        <w:spacing w:line="240" w:lineRule="auto"/>
        <w:contextualSpacing/>
        <w:rPr>
          <w:rFonts w:ascii="Times New Roman" w:hAnsi="Times New Roman" w:cs="Times New Roman"/>
          <w:i/>
          <w:iCs/>
          <w:sz w:val="20"/>
          <w:szCs w:val="20"/>
        </w:rPr>
      </w:pPr>
    </w:p>
    <w:p w14:paraId="7C72E595" w14:textId="6C6D46D2" w:rsidR="004B64F9" w:rsidRPr="00647A2B" w:rsidRDefault="004B64F9" w:rsidP="004B64F9">
      <w:pPr>
        <w:spacing w:line="240" w:lineRule="auto"/>
        <w:contextualSpacing/>
        <w:rPr>
          <w:rFonts w:ascii="Times New Roman" w:hAnsi="Times New Roman" w:cs="Times New Roman"/>
          <w:sz w:val="20"/>
          <w:szCs w:val="20"/>
          <w:u w:val="single"/>
        </w:rPr>
      </w:pPr>
      <w:r w:rsidRPr="00647A2B">
        <w:rPr>
          <w:rFonts w:ascii="Times New Roman" w:hAnsi="Times New Roman" w:cs="Times New Roman"/>
          <w:sz w:val="20"/>
          <w:szCs w:val="20"/>
          <w:u w:val="single"/>
        </w:rPr>
        <w:t>The report must include</w:t>
      </w:r>
      <w:r w:rsidR="00976583" w:rsidRPr="00647A2B">
        <w:rPr>
          <w:rFonts w:ascii="Times New Roman" w:hAnsi="Times New Roman" w:cs="Times New Roman"/>
          <w:sz w:val="20"/>
          <w:szCs w:val="20"/>
          <w:u w:val="single"/>
        </w:rPr>
        <w:t xml:space="preserve"> for </w:t>
      </w:r>
      <w:r w:rsidR="00976583" w:rsidRPr="00647A2B">
        <w:rPr>
          <w:rFonts w:ascii="Times New Roman" w:hAnsi="Times New Roman" w:cs="Times New Roman"/>
          <w:b/>
          <w:bCs/>
          <w:sz w:val="20"/>
          <w:szCs w:val="20"/>
          <w:u w:val="single"/>
        </w:rPr>
        <w:t>each</w:t>
      </w:r>
      <w:r w:rsidR="00976583" w:rsidRPr="00647A2B">
        <w:rPr>
          <w:rFonts w:ascii="Times New Roman" w:hAnsi="Times New Roman" w:cs="Times New Roman"/>
          <w:sz w:val="20"/>
          <w:szCs w:val="20"/>
          <w:u w:val="single"/>
        </w:rPr>
        <w:t xml:space="preserve"> of the </w:t>
      </w:r>
      <w:r w:rsidR="008231C8" w:rsidRPr="00647A2B">
        <w:rPr>
          <w:rFonts w:ascii="Times New Roman" w:hAnsi="Times New Roman" w:cs="Times New Roman"/>
          <w:sz w:val="20"/>
          <w:szCs w:val="20"/>
          <w:u w:val="single"/>
        </w:rPr>
        <w:t>ten (10)</w:t>
      </w:r>
      <w:r w:rsidR="00976583" w:rsidRPr="00647A2B">
        <w:rPr>
          <w:rFonts w:ascii="Times New Roman" w:hAnsi="Times New Roman" w:cs="Times New Roman"/>
          <w:sz w:val="20"/>
          <w:szCs w:val="20"/>
          <w:u w:val="single"/>
        </w:rPr>
        <w:t xml:space="preserve"> regulations recommended for removal (ranked in descending order o</w:t>
      </w:r>
      <w:r w:rsidR="008231C8" w:rsidRPr="00647A2B">
        <w:rPr>
          <w:rFonts w:ascii="Times New Roman" w:hAnsi="Times New Roman" w:cs="Times New Roman"/>
          <w:sz w:val="20"/>
          <w:szCs w:val="20"/>
          <w:u w:val="single"/>
        </w:rPr>
        <w:t>f</w:t>
      </w:r>
      <w:r w:rsidR="00976583" w:rsidRPr="00647A2B">
        <w:rPr>
          <w:rFonts w:ascii="Times New Roman" w:hAnsi="Times New Roman" w:cs="Times New Roman"/>
          <w:sz w:val="20"/>
          <w:szCs w:val="20"/>
          <w:u w:val="single"/>
        </w:rPr>
        <w:t xml:space="preserve"> priority)</w:t>
      </w:r>
      <w:r w:rsidRPr="00647A2B">
        <w:rPr>
          <w:rFonts w:ascii="Times New Roman" w:hAnsi="Times New Roman" w:cs="Times New Roman"/>
          <w:sz w:val="20"/>
          <w:szCs w:val="20"/>
          <w:u w:val="single"/>
        </w:rPr>
        <w:t>:</w:t>
      </w:r>
    </w:p>
    <w:p w14:paraId="4A097E98" w14:textId="694A7764" w:rsidR="00D15998" w:rsidRPr="00647A2B" w:rsidRDefault="00D15998" w:rsidP="00D15998">
      <w:pPr>
        <w:pStyle w:val="ListParagraph"/>
        <w:numPr>
          <w:ilvl w:val="0"/>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t xml:space="preserve">The citation of the regulation with matters to be omitted in red and bracketed. </w:t>
      </w:r>
    </w:p>
    <w:p w14:paraId="32C57FB9" w14:textId="7403C5D5" w:rsidR="004B64F9" w:rsidRPr="00647A2B" w:rsidRDefault="004B64F9" w:rsidP="00976583">
      <w:pPr>
        <w:pStyle w:val="ListParagraph"/>
        <w:numPr>
          <w:ilvl w:val="0"/>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t>A clear and concise explanation of the need for the elimination of the regulation</w:t>
      </w:r>
      <w:r w:rsidR="00D15998" w:rsidRPr="00647A2B">
        <w:rPr>
          <w:rFonts w:ascii="Times New Roman" w:hAnsi="Times New Roman" w:cs="Times New Roman"/>
          <w:sz w:val="20"/>
          <w:szCs w:val="20"/>
        </w:rPr>
        <w:t>.</w:t>
      </w:r>
    </w:p>
    <w:p w14:paraId="47EF1097" w14:textId="29A653FC" w:rsidR="008A78D7" w:rsidRPr="00647A2B" w:rsidRDefault="008A78D7" w:rsidP="008A78D7">
      <w:pPr>
        <w:pStyle w:val="ListParagraph"/>
        <w:numPr>
          <w:ilvl w:val="0"/>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t xml:space="preserve">Information for each </w:t>
      </w:r>
      <w:r w:rsidR="00647A2B">
        <w:rPr>
          <w:rFonts w:ascii="Times New Roman" w:hAnsi="Times New Roman" w:cs="Times New Roman"/>
          <w:sz w:val="20"/>
          <w:szCs w:val="20"/>
        </w:rPr>
        <w:t>public meeting</w:t>
      </w:r>
      <w:r w:rsidRPr="00647A2B">
        <w:rPr>
          <w:rFonts w:ascii="Times New Roman" w:hAnsi="Times New Roman" w:cs="Times New Roman"/>
          <w:sz w:val="20"/>
          <w:szCs w:val="20"/>
        </w:rPr>
        <w:t xml:space="preserve"> held to discuss the proposed regulation </w:t>
      </w:r>
      <w:r w:rsidR="00DF10D4" w:rsidRPr="00647A2B">
        <w:rPr>
          <w:rFonts w:ascii="Times New Roman" w:hAnsi="Times New Roman" w:cs="Times New Roman"/>
          <w:sz w:val="20"/>
          <w:szCs w:val="20"/>
        </w:rPr>
        <w:t>elimination</w:t>
      </w:r>
      <w:r w:rsidRPr="00647A2B">
        <w:rPr>
          <w:rFonts w:ascii="Times New Roman" w:hAnsi="Times New Roman" w:cs="Times New Roman"/>
          <w:sz w:val="20"/>
          <w:szCs w:val="20"/>
        </w:rPr>
        <w:t>, as mandated by Section 3 o</w:t>
      </w:r>
      <w:r w:rsidR="009B4DDA" w:rsidRPr="00647A2B">
        <w:rPr>
          <w:rFonts w:ascii="Times New Roman" w:hAnsi="Times New Roman" w:cs="Times New Roman"/>
          <w:sz w:val="20"/>
          <w:szCs w:val="20"/>
        </w:rPr>
        <w:t>f</w:t>
      </w:r>
      <w:r w:rsidRPr="00647A2B">
        <w:rPr>
          <w:rFonts w:ascii="Times New Roman" w:hAnsi="Times New Roman" w:cs="Times New Roman"/>
          <w:sz w:val="20"/>
          <w:szCs w:val="20"/>
        </w:rPr>
        <w:t xml:space="preserve"> Executive Order 2023-003, which must include:</w:t>
      </w:r>
    </w:p>
    <w:p w14:paraId="395C5077" w14:textId="2AC98BDB" w:rsidR="008A78D7" w:rsidRPr="00647A2B" w:rsidRDefault="00FD2CD8" w:rsidP="008A78D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The date of the meeting(s) and the n</w:t>
      </w:r>
      <w:r w:rsidR="008A78D7" w:rsidRPr="00647A2B">
        <w:rPr>
          <w:rFonts w:ascii="Times New Roman" w:hAnsi="Times New Roman" w:cs="Times New Roman"/>
          <w:sz w:val="20"/>
          <w:szCs w:val="20"/>
        </w:rPr>
        <w:t>umber of persons who attended;</w:t>
      </w:r>
    </w:p>
    <w:p w14:paraId="2587B661" w14:textId="0493DE55" w:rsidR="008A78D7" w:rsidRPr="00647A2B" w:rsidRDefault="00DF10D4" w:rsidP="008A78D7">
      <w:pPr>
        <w:pStyle w:val="ListParagraph"/>
        <w:numPr>
          <w:ilvl w:val="1"/>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t>I</w:t>
      </w:r>
      <w:r w:rsidR="008A78D7" w:rsidRPr="00647A2B">
        <w:rPr>
          <w:rFonts w:ascii="Times New Roman" w:hAnsi="Times New Roman" w:cs="Times New Roman"/>
          <w:sz w:val="20"/>
          <w:szCs w:val="20"/>
        </w:rPr>
        <w:t xml:space="preserve">nformation for each person who provided public oral or written comment or testimony on the regulation:  </w:t>
      </w:r>
    </w:p>
    <w:p w14:paraId="626C7636" w14:textId="76B81E6B" w:rsidR="008A78D7" w:rsidRPr="00647A2B" w:rsidRDefault="008A78D7" w:rsidP="008A78D7">
      <w:pPr>
        <w:pStyle w:val="ListParagraph"/>
        <w:numPr>
          <w:ilvl w:val="2"/>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t>Name</w:t>
      </w:r>
      <w:r w:rsidR="00DF10D4" w:rsidRPr="00647A2B">
        <w:rPr>
          <w:rFonts w:ascii="Times New Roman" w:hAnsi="Times New Roman" w:cs="Times New Roman"/>
          <w:sz w:val="20"/>
          <w:szCs w:val="20"/>
        </w:rPr>
        <w:t xml:space="preserve"> of </w:t>
      </w:r>
      <w:proofErr w:type="gramStart"/>
      <w:r w:rsidR="00DF10D4" w:rsidRPr="00647A2B">
        <w:rPr>
          <w:rFonts w:ascii="Times New Roman" w:hAnsi="Times New Roman" w:cs="Times New Roman"/>
          <w:sz w:val="20"/>
          <w:szCs w:val="20"/>
        </w:rPr>
        <w:t>person</w:t>
      </w:r>
      <w:r w:rsidRPr="00647A2B">
        <w:rPr>
          <w:rFonts w:ascii="Times New Roman" w:hAnsi="Times New Roman" w:cs="Times New Roman"/>
          <w:sz w:val="20"/>
          <w:szCs w:val="20"/>
        </w:rPr>
        <w:t>;</w:t>
      </w:r>
      <w:proofErr w:type="gramEnd"/>
    </w:p>
    <w:p w14:paraId="75FFE0B0" w14:textId="290E62ED" w:rsidR="008A78D7" w:rsidRPr="00647A2B" w:rsidRDefault="008A78D7" w:rsidP="008A78D7">
      <w:pPr>
        <w:pStyle w:val="ListParagraph"/>
        <w:numPr>
          <w:ilvl w:val="2"/>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t>Name of entity or organization represented</w:t>
      </w:r>
      <w:r w:rsidR="00647A2B">
        <w:rPr>
          <w:rFonts w:ascii="Times New Roman" w:hAnsi="Times New Roman" w:cs="Times New Roman"/>
          <w:sz w:val="20"/>
          <w:szCs w:val="20"/>
        </w:rPr>
        <w:t xml:space="preserve"> and address</w:t>
      </w:r>
      <w:r w:rsidRPr="00647A2B">
        <w:rPr>
          <w:rFonts w:ascii="Times New Roman" w:hAnsi="Times New Roman" w:cs="Times New Roman"/>
          <w:sz w:val="20"/>
          <w:szCs w:val="20"/>
        </w:rPr>
        <w:t xml:space="preserve"> (if applicable</w:t>
      </w:r>
      <w:proofErr w:type="gramStart"/>
      <w:r w:rsidRPr="00647A2B">
        <w:rPr>
          <w:rFonts w:ascii="Times New Roman" w:hAnsi="Times New Roman" w:cs="Times New Roman"/>
          <w:sz w:val="20"/>
          <w:szCs w:val="20"/>
        </w:rPr>
        <w:t>);</w:t>
      </w:r>
      <w:proofErr w:type="gramEnd"/>
    </w:p>
    <w:p w14:paraId="7C65F396" w14:textId="77777777" w:rsidR="008A78D7" w:rsidRPr="00647A2B" w:rsidRDefault="008A78D7" w:rsidP="008A78D7">
      <w:pPr>
        <w:pStyle w:val="ListParagraph"/>
        <w:numPr>
          <w:ilvl w:val="2"/>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t xml:space="preserve">Contact telephone </w:t>
      </w:r>
      <w:proofErr w:type="gramStart"/>
      <w:r w:rsidRPr="00647A2B">
        <w:rPr>
          <w:rFonts w:ascii="Times New Roman" w:hAnsi="Times New Roman" w:cs="Times New Roman"/>
          <w:sz w:val="20"/>
          <w:szCs w:val="20"/>
        </w:rPr>
        <w:t>number;</w:t>
      </w:r>
      <w:proofErr w:type="gramEnd"/>
    </w:p>
    <w:p w14:paraId="6E3EBF98" w14:textId="77777777" w:rsidR="008A78D7" w:rsidRPr="00647A2B" w:rsidRDefault="008A78D7" w:rsidP="008A78D7">
      <w:pPr>
        <w:pStyle w:val="ListParagraph"/>
        <w:numPr>
          <w:ilvl w:val="2"/>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t>Electronic mail address; and</w:t>
      </w:r>
    </w:p>
    <w:p w14:paraId="78491F07" w14:textId="50094BB3" w:rsidR="008A78D7" w:rsidRPr="00647A2B" w:rsidRDefault="008A78D7" w:rsidP="008A78D7">
      <w:pPr>
        <w:pStyle w:val="ListParagraph"/>
        <w:numPr>
          <w:ilvl w:val="1"/>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t>A summary of each person’s public oral or written comment or testimony</w:t>
      </w:r>
      <w:r w:rsidR="003757F6">
        <w:rPr>
          <w:rFonts w:ascii="Times New Roman" w:hAnsi="Times New Roman" w:cs="Times New Roman"/>
          <w:sz w:val="20"/>
          <w:szCs w:val="20"/>
        </w:rPr>
        <w:t>.</w:t>
      </w:r>
    </w:p>
    <w:p w14:paraId="796E9588" w14:textId="77777777" w:rsidR="00AB7A6A" w:rsidRPr="00647A2B" w:rsidRDefault="00AB7A6A" w:rsidP="00AB7A6A">
      <w:pPr>
        <w:pStyle w:val="ListParagraph"/>
        <w:numPr>
          <w:ilvl w:val="0"/>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t xml:space="preserve">The estimated impact on any business, person, or agency if the change is to occur, which must include: </w:t>
      </w:r>
    </w:p>
    <w:p w14:paraId="226B8289" w14:textId="77777777" w:rsidR="00AB7A6A" w:rsidRPr="00647A2B" w:rsidRDefault="00AB7A6A" w:rsidP="00AB7A6A">
      <w:pPr>
        <w:pStyle w:val="ListParagraph"/>
        <w:numPr>
          <w:ilvl w:val="1"/>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lastRenderedPageBreak/>
        <w:t xml:space="preserve">The adverse and beneficial </w:t>
      </w:r>
      <w:proofErr w:type="gramStart"/>
      <w:r w:rsidRPr="00647A2B">
        <w:rPr>
          <w:rFonts w:ascii="Times New Roman" w:hAnsi="Times New Roman" w:cs="Times New Roman"/>
          <w:sz w:val="20"/>
          <w:szCs w:val="20"/>
        </w:rPr>
        <w:t>effects;</w:t>
      </w:r>
      <w:proofErr w:type="gramEnd"/>
      <w:r w:rsidRPr="00647A2B">
        <w:rPr>
          <w:rFonts w:ascii="Times New Roman" w:hAnsi="Times New Roman" w:cs="Times New Roman"/>
          <w:sz w:val="20"/>
          <w:szCs w:val="20"/>
        </w:rPr>
        <w:t xml:space="preserve">   </w:t>
      </w:r>
    </w:p>
    <w:p w14:paraId="120EB9D7" w14:textId="77777777" w:rsidR="006A167C" w:rsidRDefault="00AB7A6A" w:rsidP="009B4DDA">
      <w:pPr>
        <w:pStyle w:val="ListParagraph"/>
        <w:numPr>
          <w:ilvl w:val="1"/>
          <w:numId w:val="3"/>
        </w:numPr>
        <w:spacing w:line="240" w:lineRule="auto"/>
        <w:rPr>
          <w:rFonts w:ascii="Times New Roman" w:hAnsi="Times New Roman" w:cs="Times New Roman"/>
          <w:sz w:val="20"/>
          <w:szCs w:val="20"/>
        </w:rPr>
      </w:pPr>
      <w:r w:rsidRPr="00647A2B">
        <w:rPr>
          <w:rFonts w:ascii="Times New Roman" w:hAnsi="Times New Roman" w:cs="Times New Roman"/>
          <w:sz w:val="20"/>
          <w:szCs w:val="20"/>
        </w:rPr>
        <w:t>The positive or negative economic impact</w:t>
      </w:r>
      <w:r w:rsidR="006A167C">
        <w:rPr>
          <w:rFonts w:ascii="Times New Roman" w:hAnsi="Times New Roman" w:cs="Times New Roman"/>
          <w:sz w:val="20"/>
          <w:szCs w:val="20"/>
        </w:rPr>
        <w:t>; and</w:t>
      </w:r>
    </w:p>
    <w:p w14:paraId="2D9BA31A" w14:textId="05A2B547" w:rsidR="009B4DDA" w:rsidRDefault="006A167C" w:rsidP="009B4DDA">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Cost savings to the state or agency.</w:t>
      </w:r>
      <w:r w:rsidR="00AB7A6A" w:rsidRPr="00647A2B">
        <w:rPr>
          <w:rFonts w:ascii="Times New Roman" w:hAnsi="Times New Roman" w:cs="Times New Roman"/>
          <w:sz w:val="20"/>
          <w:szCs w:val="20"/>
        </w:rPr>
        <w:t xml:space="preserve">  </w:t>
      </w:r>
    </w:p>
    <w:p w14:paraId="7B308B1D" w14:textId="1CD428E8" w:rsidR="003757F6" w:rsidRPr="003757F6" w:rsidRDefault="003757F6" w:rsidP="003757F6">
      <w:pPr>
        <w:pStyle w:val="ListParagraph"/>
        <w:spacing w:line="240" w:lineRule="auto"/>
        <w:ind w:left="1440"/>
        <w:rPr>
          <w:rFonts w:ascii="Times New Roman" w:hAnsi="Times New Roman" w:cs="Times New Roman"/>
          <w:sz w:val="8"/>
          <w:szCs w:val="8"/>
        </w:rPr>
      </w:pPr>
      <w:r w:rsidRPr="00647A2B">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B75A98F" wp14:editId="73238093">
                <wp:simplePos x="0" y="0"/>
                <wp:positionH relativeFrom="column">
                  <wp:posOffset>-125730</wp:posOffset>
                </wp:positionH>
                <wp:positionV relativeFrom="paragraph">
                  <wp:posOffset>128743</wp:posOffset>
                </wp:positionV>
                <wp:extent cx="6657975" cy="971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657975"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323DAF" id="Rectangle 3" o:spid="_x0000_s1026" style="position:absolute;margin-left:-9.9pt;margin-top:10.15pt;width:524.25pt;height: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" filled="f" strokecolor="black [3213]" strokeweight="1pt"/>
            </w:pict>
          </mc:Fallback>
        </mc:AlternateContent>
      </w:r>
    </w:p>
    <w:p w14:paraId="1DE2411A" w14:textId="236FDC0D" w:rsidR="009B4DDA" w:rsidRPr="00647A2B" w:rsidRDefault="009B4DDA" w:rsidP="009B4DDA">
      <w:pPr>
        <w:spacing w:line="240" w:lineRule="auto"/>
        <w:contextualSpacing/>
        <w:rPr>
          <w:rFonts w:ascii="Times New Roman" w:hAnsi="Times New Roman" w:cs="Times New Roman"/>
          <w:b/>
          <w:bCs/>
          <w:sz w:val="20"/>
          <w:szCs w:val="20"/>
          <w:u w:val="single"/>
        </w:rPr>
      </w:pPr>
      <w:r w:rsidRPr="00647A2B">
        <w:rPr>
          <w:rFonts w:ascii="Times New Roman" w:hAnsi="Times New Roman" w:cs="Times New Roman"/>
          <w:b/>
          <w:bCs/>
          <w:sz w:val="20"/>
          <w:szCs w:val="20"/>
          <w:u w:val="single"/>
        </w:rPr>
        <w:t>Section 3 - Mandatory Meeting and Report</w:t>
      </w:r>
    </w:p>
    <w:p w14:paraId="621982C6" w14:textId="36D406E9" w:rsidR="00647A2B" w:rsidRDefault="009B4DDA" w:rsidP="003757F6">
      <w:pPr>
        <w:spacing w:line="240" w:lineRule="auto"/>
        <w:contextualSpacing/>
        <w:rPr>
          <w:rFonts w:ascii="Times New Roman" w:hAnsi="Times New Roman" w:cs="Times New Roman"/>
          <w:b/>
          <w:bCs/>
          <w:sz w:val="32"/>
          <w:szCs w:val="32"/>
          <w:u w:val="single"/>
        </w:rPr>
      </w:pPr>
      <w:r w:rsidRPr="00647A2B">
        <w:rPr>
          <w:rFonts w:ascii="Times New Roman" w:hAnsi="Times New Roman" w:cs="Times New Roman"/>
          <w:i/>
          <w:iCs/>
          <w:sz w:val="20"/>
          <w:szCs w:val="20"/>
        </w:rPr>
        <w:t>Prior to submitting their respective reports, every executive branch department, agency, board and commission shall hold a public hearing, after having provided reasonable notice consistent with Chapter 233B of the Nevada Revised Statutes, to key industry stakeholders, to: (i) vet their recommended changes; (ii) solicit input as to the merits of those changes and (iii) identify other regulatory changes stakeholders feel are worthy of consideration. Stakeholder input shall be reflected in the summary of findings and recommendations included in each submitted rep</w:t>
      </w:r>
      <w:r w:rsidR="003757F6">
        <w:rPr>
          <w:rFonts w:ascii="Times New Roman" w:hAnsi="Times New Roman" w:cs="Times New Roman"/>
          <w:i/>
          <w:iCs/>
          <w:sz w:val="20"/>
          <w:szCs w:val="20"/>
        </w:rPr>
        <w:t>ort.</w:t>
      </w:r>
    </w:p>
    <w:p w14:paraId="3331B6F5" w14:textId="66C358EF" w:rsidR="00725890" w:rsidRPr="00400494" w:rsidRDefault="00725890" w:rsidP="00725890">
      <w:pPr>
        <w:spacing w:line="240" w:lineRule="auto"/>
        <w:jc w:val="center"/>
        <w:rPr>
          <w:rFonts w:ascii="Times New Roman" w:hAnsi="Times New Roman" w:cs="Times New Roman"/>
          <w:b/>
          <w:bCs/>
          <w:sz w:val="28"/>
          <w:szCs w:val="28"/>
          <w:u w:val="single"/>
        </w:rPr>
      </w:pPr>
      <w:r w:rsidRPr="00400494">
        <w:rPr>
          <w:rFonts w:ascii="Times New Roman" w:hAnsi="Times New Roman" w:cs="Times New Roman"/>
          <w:b/>
          <w:bCs/>
          <w:sz w:val="28"/>
          <w:szCs w:val="28"/>
          <w:u w:val="single"/>
        </w:rPr>
        <w:t>Executive Order 2023-03 – Template</w:t>
      </w:r>
    </w:p>
    <w:p w14:paraId="368F770B" w14:textId="33554AD7" w:rsidR="00725890" w:rsidRPr="00C953C5" w:rsidRDefault="00725890" w:rsidP="00DF10D4">
      <w:pPr>
        <w:spacing w:line="240" w:lineRule="auto"/>
        <w:contextualSpacing/>
        <w:jc w:val="center"/>
        <w:rPr>
          <w:rFonts w:ascii="Times New Roman" w:hAnsi="Times New Roman"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160"/>
        <w:gridCol w:w="3199"/>
      </w:tblGrid>
      <w:tr w:rsidR="00725890" w:rsidRPr="00725890" w14:paraId="7F962944" w14:textId="77777777" w:rsidTr="00C953C5">
        <w:trPr>
          <w:trHeight w:val="288"/>
        </w:trPr>
        <w:tc>
          <w:tcPr>
            <w:tcW w:w="10214" w:type="dxa"/>
            <w:gridSpan w:val="3"/>
          </w:tcPr>
          <w:p w14:paraId="569725E8" w14:textId="2F9C8C5E" w:rsidR="00725890" w:rsidRPr="00725890" w:rsidRDefault="00725890" w:rsidP="00DF10D4">
            <w:pPr>
              <w:contextualSpacing/>
              <w:rPr>
                <w:rFonts w:ascii="Times New Roman" w:hAnsi="Times New Roman" w:cs="Times New Roman"/>
                <w:sz w:val="20"/>
                <w:szCs w:val="20"/>
              </w:rPr>
            </w:pPr>
            <w:r w:rsidRPr="00725890">
              <w:rPr>
                <w:rFonts w:ascii="Times New Roman" w:hAnsi="Times New Roman" w:cs="Times New Roman"/>
                <w:sz w:val="20"/>
                <w:szCs w:val="20"/>
              </w:rPr>
              <w:t>Name of department, agency, board</w:t>
            </w:r>
            <w:r w:rsidR="00E6725E">
              <w:rPr>
                <w:rFonts w:ascii="Times New Roman" w:hAnsi="Times New Roman" w:cs="Times New Roman"/>
                <w:sz w:val="20"/>
                <w:szCs w:val="20"/>
              </w:rPr>
              <w:t>,</w:t>
            </w:r>
            <w:r w:rsidRPr="00725890">
              <w:rPr>
                <w:rFonts w:ascii="Times New Roman" w:hAnsi="Times New Roman" w:cs="Times New Roman"/>
                <w:sz w:val="20"/>
                <w:szCs w:val="20"/>
              </w:rPr>
              <w:t xml:space="preserve"> or commission: _________________________________________________________</w:t>
            </w:r>
          </w:p>
        </w:tc>
      </w:tr>
      <w:tr w:rsidR="00725890" w:rsidRPr="00725890" w14:paraId="04EFAB22" w14:textId="77777777" w:rsidTr="00C953C5">
        <w:trPr>
          <w:trHeight w:val="288"/>
        </w:trPr>
        <w:tc>
          <w:tcPr>
            <w:tcW w:w="10214" w:type="dxa"/>
            <w:gridSpan w:val="3"/>
          </w:tcPr>
          <w:p w14:paraId="3EBA1CCD" w14:textId="1BF759B5" w:rsidR="00725890" w:rsidRPr="00725890" w:rsidRDefault="00725890" w:rsidP="00DF10D4">
            <w:pPr>
              <w:contextualSpacing/>
              <w:rPr>
                <w:rFonts w:ascii="Times New Roman" w:hAnsi="Times New Roman" w:cs="Times New Roman"/>
                <w:sz w:val="20"/>
                <w:szCs w:val="20"/>
              </w:rPr>
            </w:pPr>
            <w:r w:rsidRPr="00725890">
              <w:rPr>
                <w:rFonts w:ascii="Times New Roman" w:hAnsi="Times New Roman" w:cs="Times New Roman"/>
                <w:sz w:val="20"/>
                <w:szCs w:val="20"/>
              </w:rPr>
              <w:t>Address: ____________________________________________________________________________________________</w:t>
            </w:r>
          </w:p>
        </w:tc>
      </w:tr>
      <w:tr w:rsidR="00725890" w:rsidRPr="00725890" w14:paraId="7CD825AC" w14:textId="0DA7BFCF" w:rsidTr="00C953C5">
        <w:trPr>
          <w:trHeight w:val="288"/>
        </w:trPr>
        <w:tc>
          <w:tcPr>
            <w:tcW w:w="4855" w:type="dxa"/>
          </w:tcPr>
          <w:p w14:paraId="7984F5D7" w14:textId="5F32DFCE" w:rsidR="00725890" w:rsidRPr="00725890" w:rsidRDefault="00725890" w:rsidP="00DF10D4">
            <w:pPr>
              <w:contextualSpacing/>
              <w:rPr>
                <w:rFonts w:ascii="Times New Roman" w:hAnsi="Times New Roman" w:cs="Times New Roman"/>
                <w:sz w:val="20"/>
                <w:szCs w:val="20"/>
              </w:rPr>
            </w:pPr>
            <w:r w:rsidRPr="00725890">
              <w:rPr>
                <w:rFonts w:ascii="Times New Roman" w:hAnsi="Times New Roman" w:cs="Times New Roman"/>
                <w:sz w:val="20"/>
                <w:szCs w:val="20"/>
              </w:rPr>
              <w:t>City: _________________________________________</w:t>
            </w:r>
          </w:p>
        </w:tc>
        <w:tc>
          <w:tcPr>
            <w:tcW w:w="2160" w:type="dxa"/>
          </w:tcPr>
          <w:p w14:paraId="38F7A4CA" w14:textId="7B6A0989" w:rsidR="00725890" w:rsidRPr="00725890" w:rsidRDefault="00725890" w:rsidP="00DF10D4">
            <w:pPr>
              <w:contextualSpacing/>
              <w:rPr>
                <w:rFonts w:ascii="Times New Roman" w:hAnsi="Times New Roman" w:cs="Times New Roman"/>
                <w:sz w:val="20"/>
                <w:szCs w:val="20"/>
              </w:rPr>
            </w:pPr>
            <w:proofErr w:type="gramStart"/>
            <w:r w:rsidRPr="00725890">
              <w:rPr>
                <w:rFonts w:ascii="Times New Roman" w:hAnsi="Times New Roman" w:cs="Times New Roman"/>
                <w:sz w:val="20"/>
                <w:szCs w:val="20"/>
              </w:rPr>
              <w:t>Zip:_</w:t>
            </w:r>
            <w:proofErr w:type="gramEnd"/>
            <w:r w:rsidRPr="00725890">
              <w:rPr>
                <w:rFonts w:ascii="Times New Roman" w:hAnsi="Times New Roman" w:cs="Times New Roman"/>
                <w:sz w:val="20"/>
                <w:szCs w:val="20"/>
              </w:rPr>
              <w:t>_______________</w:t>
            </w:r>
          </w:p>
        </w:tc>
        <w:tc>
          <w:tcPr>
            <w:tcW w:w="3199" w:type="dxa"/>
          </w:tcPr>
          <w:p w14:paraId="77763021" w14:textId="0A5ACF12" w:rsidR="00725890" w:rsidRPr="00725890" w:rsidRDefault="00725890" w:rsidP="00DF10D4">
            <w:pPr>
              <w:contextualSpacing/>
              <w:rPr>
                <w:rFonts w:ascii="Times New Roman" w:hAnsi="Times New Roman" w:cs="Times New Roman"/>
                <w:sz w:val="20"/>
                <w:szCs w:val="20"/>
              </w:rPr>
            </w:pPr>
            <w:r w:rsidRPr="00725890">
              <w:rPr>
                <w:rFonts w:ascii="Times New Roman" w:hAnsi="Times New Roman" w:cs="Times New Roman"/>
                <w:sz w:val="20"/>
                <w:szCs w:val="20"/>
              </w:rPr>
              <w:t>Telephone: _____________</w:t>
            </w:r>
            <w:r>
              <w:rPr>
                <w:rFonts w:ascii="Times New Roman" w:hAnsi="Times New Roman" w:cs="Times New Roman"/>
                <w:sz w:val="20"/>
                <w:szCs w:val="20"/>
              </w:rPr>
              <w:t>_______</w:t>
            </w:r>
          </w:p>
        </w:tc>
      </w:tr>
      <w:tr w:rsidR="00725890" w:rsidRPr="00725890" w14:paraId="6ECC5F7E" w14:textId="77777777" w:rsidTr="00C953C5">
        <w:trPr>
          <w:trHeight w:val="288"/>
        </w:trPr>
        <w:tc>
          <w:tcPr>
            <w:tcW w:w="10214" w:type="dxa"/>
            <w:gridSpan w:val="3"/>
          </w:tcPr>
          <w:p w14:paraId="0B2A3F55" w14:textId="0FF0FCE6" w:rsidR="00725890" w:rsidRPr="00725890" w:rsidRDefault="00725890" w:rsidP="00DF10D4">
            <w:pPr>
              <w:contextualSpacing/>
              <w:rPr>
                <w:rFonts w:ascii="Times New Roman" w:hAnsi="Times New Roman" w:cs="Times New Roman"/>
                <w:sz w:val="20"/>
                <w:szCs w:val="20"/>
              </w:rPr>
            </w:pPr>
            <w:r w:rsidRPr="00725890">
              <w:rPr>
                <w:rFonts w:ascii="Times New Roman" w:hAnsi="Times New Roman" w:cs="Times New Roman"/>
                <w:sz w:val="20"/>
                <w:szCs w:val="20"/>
              </w:rPr>
              <w:t>Name of Director: ____________________________________________________________________________________</w:t>
            </w:r>
          </w:p>
        </w:tc>
      </w:tr>
      <w:tr w:rsidR="00725890" w:rsidRPr="00725890" w14:paraId="6E40309C" w14:textId="77777777" w:rsidTr="00C953C5">
        <w:trPr>
          <w:trHeight w:val="288"/>
        </w:trPr>
        <w:tc>
          <w:tcPr>
            <w:tcW w:w="10214" w:type="dxa"/>
            <w:gridSpan w:val="3"/>
          </w:tcPr>
          <w:p w14:paraId="317846C8" w14:textId="6070844E" w:rsidR="00725890" w:rsidRPr="00725890" w:rsidRDefault="00725890" w:rsidP="00DF10D4">
            <w:pPr>
              <w:contextualSpacing/>
              <w:rPr>
                <w:rFonts w:ascii="Times New Roman" w:hAnsi="Times New Roman" w:cs="Times New Roman"/>
                <w:sz w:val="20"/>
                <w:szCs w:val="20"/>
              </w:rPr>
            </w:pPr>
            <w:r>
              <w:rPr>
                <w:rFonts w:ascii="Times New Roman" w:hAnsi="Times New Roman" w:cs="Times New Roman"/>
                <w:sz w:val="20"/>
                <w:szCs w:val="20"/>
              </w:rPr>
              <w:t>Director Email: ______________________________________________________________________________________</w:t>
            </w:r>
          </w:p>
        </w:tc>
      </w:tr>
    </w:tbl>
    <w:p w14:paraId="6A24E46F" w14:textId="5B85FC45" w:rsidR="00725890" w:rsidRDefault="00725890" w:rsidP="00DF10D4">
      <w:pPr>
        <w:spacing w:line="240" w:lineRule="auto"/>
        <w:contextualSpacing/>
        <w:rPr>
          <w:rFonts w:ascii="Times New Roman" w:hAnsi="Times New Roman" w:cs="Times New Roman"/>
          <w:b/>
          <w:bCs/>
          <w:sz w:val="20"/>
          <w:szCs w:val="20"/>
          <w:u w:val="single"/>
        </w:rPr>
      </w:pPr>
    </w:p>
    <w:tbl>
      <w:tblPr>
        <w:tblStyle w:val="TableGrid"/>
        <w:tblW w:w="0" w:type="auto"/>
        <w:tblLook w:val="04A0" w:firstRow="1" w:lastRow="0" w:firstColumn="1" w:lastColumn="0" w:noHBand="0" w:noVBand="1"/>
      </w:tblPr>
      <w:tblGrid>
        <w:gridCol w:w="6835"/>
        <w:gridCol w:w="3379"/>
      </w:tblGrid>
      <w:tr w:rsidR="00725890" w14:paraId="4519E826" w14:textId="77777777" w:rsidTr="00C953C5">
        <w:trPr>
          <w:trHeight w:val="288"/>
        </w:trPr>
        <w:tc>
          <w:tcPr>
            <w:tcW w:w="10214" w:type="dxa"/>
            <w:gridSpan w:val="2"/>
            <w:tcBorders>
              <w:bottom w:val="nil"/>
            </w:tcBorders>
          </w:tcPr>
          <w:p w14:paraId="69CBA8DC" w14:textId="62199640" w:rsidR="00725890" w:rsidRDefault="00725890" w:rsidP="00DF10D4">
            <w:pPr>
              <w:contextualSpacing/>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Section 1 - </w:t>
            </w:r>
            <w:r w:rsidRPr="009806A4">
              <w:rPr>
                <w:rFonts w:ascii="Times New Roman" w:hAnsi="Times New Roman" w:cs="Times New Roman"/>
                <w:b/>
                <w:bCs/>
                <w:sz w:val="20"/>
                <w:szCs w:val="20"/>
                <w:u w:val="single"/>
              </w:rPr>
              <w:t>Comprehensive Review of Regulations</w:t>
            </w:r>
            <w:r>
              <w:rPr>
                <w:rFonts w:ascii="Times New Roman" w:hAnsi="Times New Roman" w:cs="Times New Roman"/>
                <w:b/>
                <w:bCs/>
                <w:sz w:val="20"/>
                <w:szCs w:val="20"/>
                <w:u w:val="single"/>
              </w:rPr>
              <w:t xml:space="preserve"> / Section 3 – Mandatory Meeting and Report</w:t>
            </w:r>
          </w:p>
        </w:tc>
      </w:tr>
      <w:tr w:rsidR="00725890" w14:paraId="2B3D1173" w14:textId="77777777" w:rsidTr="006E5CE0">
        <w:trPr>
          <w:trHeight w:val="1413"/>
        </w:trPr>
        <w:tc>
          <w:tcPr>
            <w:tcW w:w="10214" w:type="dxa"/>
            <w:gridSpan w:val="2"/>
            <w:tcBorders>
              <w:top w:val="nil"/>
            </w:tcBorders>
            <w:vAlign w:val="center"/>
          </w:tcPr>
          <w:p w14:paraId="0DEBD452" w14:textId="40C4AB83" w:rsidR="00725890" w:rsidRPr="00725890" w:rsidRDefault="00725890" w:rsidP="00C953C5">
            <w:pPr>
              <w:contextualSpacing/>
              <w:rPr>
                <w:rFonts w:ascii="Times New Roman" w:hAnsi="Times New Roman" w:cs="Times New Roman"/>
                <w:sz w:val="20"/>
                <w:szCs w:val="20"/>
              </w:rPr>
            </w:pPr>
            <w:r>
              <w:rPr>
                <w:rFonts w:ascii="Times New Roman" w:hAnsi="Times New Roman" w:cs="Times New Roman"/>
                <w:sz w:val="20"/>
                <w:szCs w:val="20"/>
              </w:rPr>
              <w:t>The above-named department, agency, board</w:t>
            </w:r>
            <w:r w:rsidR="006A167C">
              <w:rPr>
                <w:rFonts w:ascii="Times New Roman" w:hAnsi="Times New Roman" w:cs="Times New Roman"/>
                <w:sz w:val="20"/>
                <w:szCs w:val="20"/>
              </w:rPr>
              <w:t>,</w:t>
            </w:r>
            <w:r>
              <w:rPr>
                <w:rFonts w:ascii="Times New Roman" w:hAnsi="Times New Roman" w:cs="Times New Roman"/>
                <w:sz w:val="20"/>
                <w:szCs w:val="20"/>
              </w:rPr>
              <w:t xml:space="preserve"> or commission conducted a comprehensive review of the regulations subject to its enforcement that can be streamlined, clarified, reduced, or otherwise improved </w:t>
            </w:r>
            <w:r w:rsidRPr="00725890">
              <w:rPr>
                <w:rFonts w:ascii="Times New Roman" w:hAnsi="Times New Roman" w:cs="Times New Roman"/>
                <w:sz w:val="20"/>
                <w:szCs w:val="20"/>
              </w:rPr>
              <w:t>to ensure those regulations provide for the general welfare of the State without unnecessarily inhibiting economic growth.</w:t>
            </w:r>
            <w:r>
              <w:rPr>
                <w:rFonts w:ascii="Times New Roman" w:hAnsi="Times New Roman" w:cs="Times New Roman"/>
                <w:sz w:val="20"/>
                <w:szCs w:val="20"/>
              </w:rPr>
              <w:t xml:space="preserve"> The regulations identified for </w:t>
            </w:r>
            <w:r w:rsidR="00C953C5">
              <w:rPr>
                <w:rFonts w:ascii="Times New Roman" w:hAnsi="Times New Roman" w:cs="Times New Roman"/>
                <w:sz w:val="20"/>
                <w:szCs w:val="20"/>
              </w:rPr>
              <w:t>Section 1 of</w:t>
            </w:r>
            <w:r w:rsidR="00687F89">
              <w:rPr>
                <w:rFonts w:ascii="Times New Roman" w:hAnsi="Times New Roman" w:cs="Times New Roman"/>
                <w:sz w:val="20"/>
                <w:szCs w:val="20"/>
              </w:rPr>
              <w:t xml:space="preserve"> </w:t>
            </w:r>
            <w:r>
              <w:rPr>
                <w:rFonts w:ascii="Times New Roman" w:hAnsi="Times New Roman" w:cs="Times New Roman"/>
                <w:sz w:val="20"/>
                <w:szCs w:val="20"/>
              </w:rPr>
              <w:t xml:space="preserve">Executive Order 2023-03 are </w:t>
            </w:r>
            <w:r w:rsidR="00647A2B">
              <w:rPr>
                <w:rFonts w:ascii="Times New Roman" w:hAnsi="Times New Roman" w:cs="Times New Roman"/>
                <w:sz w:val="20"/>
                <w:szCs w:val="20"/>
              </w:rPr>
              <w:t>listed below</w:t>
            </w:r>
            <w:r w:rsidR="00C953C5">
              <w:rPr>
                <w:rFonts w:ascii="Times New Roman" w:hAnsi="Times New Roman" w:cs="Times New Roman"/>
                <w:sz w:val="20"/>
                <w:szCs w:val="20"/>
              </w:rPr>
              <w:t xml:space="preserve"> with the information as required on page 1</w:t>
            </w:r>
            <w:r w:rsidR="00400494">
              <w:rPr>
                <w:rFonts w:ascii="Times New Roman" w:hAnsi="Times New Roman" w:cs="Times New Roman"/>
                <w:sz w:val="20"/>
                <w:szCs w:val="20"/>
              </w:rPr>
              <w:t xml:space="preserve"> of the instruction sheet</w:t>
            </w:r>
            <w:r w:rsidR="00C953C5">
              <w:rPr>
                <w:rFonts w:ascii="Times New Roman" w:hAnsi="Times New Roman" w:cs="Times New Roman"/>
                <w:sz w:val="20"/>
                <w:szCs w:val="20"/>
              </w:rPr>
              <w:t xml:space="preserve"> on the </w:t>
            </w:r>
            <w:r w:rsidR="00400494">
              <w:rPr>
                <w:rFonts w:ascii="Times New Roman" w:hAnsi="Times New Roman" w:cs="Times New Roman"/>
                <w:sz w:val="20"/>
                <w:szCs w:val="20"/>
              </w:rPr>
              <w:t>following</w:t>
            </w:r>
            <w:r w:rsidR="00C953C5">
              <w:rPr>
                <w:rFonts w:ascii="Times New Roman" w:hAnsi="Times New Roman" w:cs="Times New Roman"/>
                <w:sz w:val="20"/>
                <w:szCs w:val="20"/>
              </w:rPr>
              <w:t xml:space="preserve"> pages of the report:</w:t>
            </w:r>
          </w:p>
        </w:tc>
      </w:tr>
      <w:tr w:rsidR="009B4DDA" w14:paraId="2BFDD287" w14:textId="652111EF" w:rsidTr="006A167C">
        <w:trPr>
          <w:trHeight w:val="288"/>
        </w:trPr>
        <w:tc>
          <w:tcPr>
            <w:tcW w:w="6835" w:type="dxa"/>
            <w:vAlign w:val="bottom"/>
          </w:tcPr>
          <w:p w14:paraId="236D1CFD" w14:textId="10C91DDE" w:rsidR="009B4DDA" w:rsidRPr="00C953C5" w:rsidRDefault="009B4DDA" w:rsidP="006A167C">
            <w:pPr>
              <w:contextualSpacing/>
              <w:rPr>
                <w:rFonts w:ascii="Times New Roman" w:hAnsi="Times New Roman" w:cs="Times New Roman"/>
                <w:b/>
                <w:bCs/>
                <w:sz w:val="20"/>
                <w:szCs w:val="20"/>
              </w:rPr>
            </w:pPr>
            <w:r w:rsidRPr="00C953C5">
              <w:rPr>
                <w:rFonts w:ascii="Times New Roman" w:hAnsi="Times New Roman" w:cs="Times New Roman"/>
                <w:b/>
                <w:bCs/>
                <w:sz w:val="20"/>
                <w:szCs w:val="20"/>
              </w:rPr>
              <w:t>Regulation</w:t>
            </w:r>
            <w:r w:rsidR="00400494">
              <w:rPr>
                <w:rFonts w:ascii="Times New Roman" w:hAnsi="Times New Roman" w:cs="Times New Roman"/>
                <w:b/>
                <w:bCs/>
                <w:sz w:val="20"/>
                <w:szCs w:val="20"/>
              </w:rPr>
              <w:t xml:space="preserve">/ Information as required on page </w:t>
            </w:r>
            <w:r w:rsidR="00492509">
              <w:rPr>
                <w:rFonts w:ascii="Times New Roman" w:hAnsi="Times New Roman" w:cs="Times New Roman"/>
                <w:b/>
                <w:bCs/>
                <w:sz w:val="20"/>
                <w:szCs w:val="20"/>
              </w:rPr>
              <w:t>1</w:t>
            </w:r>
          </w:p>
        </w:tc>
        <w:tc>
          <w:tcPr>
            <w:tcW w:w="3379" w:type="dxa"/>
            <w:vAlign w:val="bottom"/>
          </w:tcPr>
          <w:p w14:paraId="40B9DC75" w14:textId="20B7F9B0" w:rsidR="009B4DDA" w:rsidRPr="00C953C5" w:rsidRDefault="009B4DDA" w:rsidP="006A167C">
            <w:pPr>
              <w:contextualSpacing/>
              <w:rPr>
                <w:rFonts w:ascii="Times New Roman" w:hAnsi="Times New Roman" w:cs="Times New Roman"/>
                <w:b/>
                <w:bCs/>
                <w:sz w:val="20"/>
                <w:szCs w:val="20"/>
              </w:rPr>
            </w:pPr>
            <w:r w:rsidRPr="00C953C5">
              <w:rPr>
                <w:rFonts w:ascii="Times New Roman" w:hAnsi="Times New Roman" w:cs="Times New Roman"/>
                <w:b/>
                <w:bCs/>
                <w:sz w:val="20"/>
                <w:szCs w:val="20"/>
              </w:rPr>
              <w:t>Page number</w:t>
            </w:r>
          </w:p>
        </w:tc>
      </w:tr>
      <w:tr w:rsidR="009B4DDA" w14:paraId="580B4D66" w14:textId="1CE62F67" w:rsidTr="006A167C">
        <w:trPr>
          <w:trHeight w:val="288"/>
        </w:trPr>
        <w:tc>
          <w:tcPr>
            <w:tcW w:w="6835" w:type="dxa"/>
            <w:vAlign w:val="bottom"/>
          </w:tcPr>
          <w:p w14:paraId="6188CC1D" w14:textId="30999EF2"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w:t>
            </w:r>
          </w:p>
        </w:tc>
        <w:tc>
          <w:tcPr>
            <w:tcW w:w="3379" w:type="dxa"/>
            <w:vAlign w:val="bottom"/>
          </w:tcPr>
          <w:p w14:paraId="45B541BB" w14:textId="77777777" w:rsidR="009B4DDA" w:rsidRDefault="009B4DDA" w:rsidP="006A167C">
            <w:pPr>
              <w:contextualSpacing/>
              <w:rPr>
                <w:rFonts w:ascii="Times New Roman" w:hAnsi="Times New Roman" w:cs="Times New Roman"/>
                <w:sz w:val="20"/>
                <w:szCs w:val="20"/>
              </w:rPr>
            </w:pPr>
          </w:p>
        </w:tc>
      </w:tr>
      <w:tr w:rsidR="009B4DDA" w14:paraId="670FCBA0" w14:textId="6F76514C" w:rsidTr="006A167C">
        <w:trPr>
          <w:trHeight w:val="288"/>
        </w:trPr>
        <w:tc>
          <w:tcPr>
            <w:tcW w:w="6835" w:type="dxa"/>
            <w:vAlign w:val="bottom"/>
          </w:tcPr>
          <w:p w14:paraId="310D5201" w14:textId="107387A7"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w:t>
            </w:r>
          </w:p>
        </w:tc>
        <w:tc>
          <w:tcPr>
            <w:tcW w:w="3379" w:type="dxa"/>
            <w:vAlign w:val="bottom"/>
          </w:tcPr>
          <w:p w14:paraId="2919D3E3" w14:textId="77777777" w:rsidR="009B4DDA" w:rsidRDefault="009B4DDA" w:rsidP="006A167C">
            <w:pPr>
              <w:contextualSpacing/>
              <w:rPr>
                <w:rFonts w:ascii="Times New Roman" w:hAnsi="Times New Roman" w:cs="Times New Roman"/>
                <w:sz w:val="20"/>
                <w:szCs w:val="20"/>
              </w:rPr>
            </w:pPr>
          </w:p>
        </w:tc>
      </w:tr>
      <w:tr w:rsidR="009B4DDA" w14:paraId="2D29F696" w14:textId="355BBCBB" w:rsidTr="006A167C">
        <w:trPr>
          <w:trHeight w:val="288"/>
        </w:trPr>
        <w:tc>
          <w:tcPr>
            <w:tcW w:w="6835" w:type="dxa"/>
            <w:vAlign w:val="bottom"/>
          </w:tcPr>
          <w:p w14:paraId="25A7B07A" w14:textId="0118FEBA"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w:t>
            </w:r>
          </w:p>
        </w:tc>
        <w:tc>
          <w:tcPr>
            <w:tcW w:w="3379" w:type="dxa"/>
            <w:vAlign w:val="bottom"/>
          </w:tcPr>
          <w:p w14:paraId="1B6432E5" w14:textId="77777777" w:rsidR="009B4DDA" w:rsidRDefault="009B4DDA" w:rsidP="006A167C">
            <w:pPr>
              <w:contextualSpacing/>
              <w:rPr>
                <w:rFonts w:ascii="Times New Roman" w:hAnsi="Times New Roman" w:cs="Times New Roman"/>
                <w:sz w:val="20"/>
                <w:szCs w:val="20"/>
              </w:rPr>
            </w:pPr>
          </w:p>
        </w:tc>
      </w:tr>
      <w:tr w:rsidR="009B4DDA" w14:paraId="74A285DF" w14:textId="2DC4B76C" w:rsidTr="006A167C">
        <w:trPr>
          <w:trHeight w:val="288"/>
        </w:trPr>
        <w:tc>
          <w:tcPr>
            <w:tcW w:w="6835" w:type="dxa"/>
            <w:vAlign w:val="bottom"/>
          </w:tcPr>
          <w:p w14:paraId="2332F30A" w14:textId="51F14574"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4.</w:t>
            </w:r>
          </w:p>
        </w:tc>
        <w:tc>
          <w:tcPr>
            <w:tcW w:w="3379" w:type="dxa"/>
            <w:vAlign w:val="bottom"/>
          </w:tcPr>
          <w:p w14:paraId="6EBD7D41" w14:textId="77777777" w:rsidR="009B4DDA" w:rsidRDefault="009B4DDA" w:rsidP="006A167C">
            <w:pPr>
              <w:contextualSpacing/>
              <w:rPr>
                <w:rFonts w:ascii="Times New Roman" w:hAnsi="Times New Roman" w:cs="Times New Roman"/>
                <w:sz w:val="20"/>
                <w:szCs w:val="20"/>
              </w:rPr>
            </w:pPr>
          </w:p>
        </w:tc>
      </w:tr>
      <w:tr w:rsidR="009B4DDA" w14:paraId="3DCD737F" w14:textId="5CF02033" w:rsidTr="006A167C">
        <w:trPr>
          <w:trHeight w:val="288"/>
        </w:trPr>
        <w:tc>
          <w:tcPr>
            <w:tcW w:w="6835" w:type="dxa"/>
            <w:vAlign w:val="bottom"/>
          </w:tcPr>
          <w:p w14:paraId="0E85CB1B" w14:textId="635B8A56"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5.</w:t>
            </w:r>
          </w:p>
        </w:tc>
        <w:tc>
          <w:tcPr>
            <w:tcW w:w="3379" w:type="dxa"/>
            <w:vAlign w:val="bottom"/>
          </w:tcPr>
          <w:p w14:paraId="0310379F" w14:textId="77777777" w:rsidR="009B4DDA" w:rsidRDefault="009B4DDA" w:rsidP="006A167C">
            <w:pPr>
              <w:contextualSpacing/>
              <w:rPr>
                <w:rFonts w:ascii="Times New Roman" w:hAnsi="Times New Roman" w:cs="Times New Roman"/>
                <w:sz w:val="20"/>
                <w:szCs w:val="20"/>
              </w:rPr>
            </w:pPr>
          </w:p>
        </w:tc>
      </w:tr>
      <w:tr w:rsidR="009B4DDA" w14:paraId="624430C3" w14:textId="188829EF" w:rsidTr="006A167C">
        <w:trPr>
          <w:trHeight w:val="288"/>
        </w:trPr>
        <w:tc>
          <w:tcPr>
            <w:tcW w:w="6835" w:type="dxa"/>
            <w:vAlign w:val="bottom"/>
          </w:tcPr>
          <w:p w14:paraId="17B051F0" w14:textId="566F1550"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6.</w:t>
            </w:r>
          </w:p>
        </w:tc>
        <w:tc>
          <w:tcPr>
            <w:tcW w:w="3379" w:type="dxa"/>
            <w:vAlign w:val="bottom"/>
          </w:tcPr>
          <w:p w14:paraId="3ABD81BA" w14:textId="77777777" w:rsidR="009B4DDA" w:rsidRDefault="009B4DDA" w:rsidP="006A167C">
            <w:pPr>
              <w:contextualSpacing/>
              <w:rPr>
                <w:rFonts w:ascii="Times New Roman" w:hAnsi="Times New Roman" w:cs="Times New Roman"/>
                <w:sz w:val="20"/>
                <w:szCs w:val="20"/>
              </w:rPr>
            </w:pPr>
          </w:p>
        </w:tc>
      </w:tr>
      <w:tr w:rsidR="009B4DDA" w14:paraId="0ABE34BA" w14:textId="299A30CB" w:rsidTr="006A167C">
        <w:trPr>
          <w:trHeight w:val="288"/>
        </w:trPr>
        <w:tc>
          <w:tcPr>
            <w:tcW w:w="6835" w:type="dxa"/>
            <w:vAlign w:val="bottom"/>
          </w:tcPr>
          <w:p w14:paraId="6D0F9B1A" w14:textId="2F389901"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7.</w:t>
            </w:r>
          </w:p>
        </w:tc>
        <w:tc>
          <w:tcPr>
            <w:tcW w:w="3379" w:type="dxa"/>
            <w:vAlign w:val="bottom"/>
          </w:tcPr>
          <w:p w14:paraId="1B4E931F" w14:textId="77777777" w:rsidR="009B4DDA" w:rsidRDefault="009B4DDA" w:rsidP="006A167C">
            <w:pPr>
              <w:contextualSpacing/>
              <w:rPr>
                <w:rFonts w:ascii="Times New Roman" w:hAnsi="Times New Roman" w:cs="Times New Roman"/>
                <w:sz w:val="20"/>
                <w:szCs w:val="20"/>
              </w:rPr>
            </w:pPr>
          </w:p>
        </w:tc>
      </w:tr>
      <w:tr w:rsidR="009B4DDA" w14:paraId="262ADB1A" w14:textId="5CC7FFE8" w:rsidTr="006A167C">
        <w:trPr>
          <w:trHeight w:val="288"/>
        </w:trPr>
        <w:tc>
          <w:tcPr>
            <w:tcW w:w="6835" w:type="dxa"/>
            <w:vAlign w:val="bottom"/>
          </w:tcPr>
          <w:p w14:paraId="3DF975D9" w14:textId="5CA6666E"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8.</w:t>
            </w:r>
          </w:p>
        </w:tc>
        <w:tc>
          <w:tcPr>
            <w:tcW w:w="3379" w:type="dxa"/>
            <w:vAlign w:val="bottom"/>
          </w:tcPr>
          <w:p w14:paraId="7FB15CD7" w14:textId="77777777" w:rsidR="009B4DDA" w:rsidRDefault="009B4DDA" w:rsidP="006A167C">
            <w:pPr>
              <w:contextualSpacing/>
              <w:rPr>
                <w:rFonts w:ascii="Times New Roman" w:hAnsi="Times New Roman" w:cs="Times New Roman"/>
                <w:sz w:val="20"/>
                <w:szCs w:val="20"/>
              </w:rPr>
            </w:pPr>
          </w:p>
        </w:tc>
      </w:tr>
      <w:tr w:rsidR="009B4DDA" w14:paraId="6B2CEB97" w14:textId="0626B617" w:rsidTr="006A167C">
        <w:trPr>
          <w:trHeight w:val="288"/>
        </w:trPr>
        <w:tc>
          <w:tcPr>
            <w:tcW w:w="6835" w:type="dxa"/>
            <w:vAlign w:val="bottom"/>
          </w:tcPr>
          <w:p w14:paraId="5524430B" w14:textId="0103C58C"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9.</w:t>
            </w:r>
          </w:p>
        </w:tc>
        <w:tc>
          <w:tcPr>
            <w:tcW w:w="3379" w:type="dxa"/>
            <w:vAlign w:val="bottom"/>
          </w:tcPr>
          <w:p w14:paraId="16244D6D" w14:textId="77777777" w:rsidR="009B4DDA" w:rsidRDefault="009B4DDA" w:rsidP="006A167C">
            <w:pPr>
              <w:contextualSpacing/>
              <w:rPr>
                <w:rFonts w:ascii="Times New Roman" w:hAnsi="Times New Roman" w:cs="Times New Roman"/>
                <w:sz w:val="20"/>
                <w:szCs w:val="20"/>
              </w:rPr>
            </w:pPr>
          </w:p>
        </w:tc>
      </w:tr>
      <w:tr w:rsidR="009B4DDA" w14:paraId="607FCCAF" w14:textId="61A6A138" w:rsidTr="006A167C">
        <w:trPr>
          <w:trHeight w:val="288"/>
        </w:trPr>
        <w:tc>
          <w:tcPr>
            <w:tcW w:w="6835" w:type="dxa"/>
            <w:vAlign w:val="bottom"/>
          </w:tcPr>
          <w:p w14:paraId="3556DD97" w14:textId="5484B504"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10.</w:t>
            </w:r>
          </w:p>
        </w:tc>
        <w:tc>
          <w:tcPr>
            <w:tcW w:w="3379" w:type="dxa"/>
            <w:vAlign w:val="bottom"/>
          </w:tcPr>
          <w:p w14:paraId="5083CBF7" w14:textId="77777777" w:rsidR="009B4DDA" w:rsidRDefault="009B4DDA" w:rsidP="006A167C">
            <w:pPr>
              <w:contextualSpacing/>
              <w:rPr>
                <w:rFonts w:ascii="Times New Roman" w:hAnsi="Times New Roman" w:cs="Times New Roman"/>
                <w:sz w:val="20"/>
                <w:szCs w:val="20"/>
              </w:rPr>
            </w:pPr>
          </w:p>
        </w:tc>
      </w:tr>
      <w:tr w:rsidR="009B4DDA" w14:paraId="1A6F4084" w14:textId="1579B874" w:rsidTr="006A167C">
        <w:trPr>
          <w:trHeight w:val="288"/>
        </w:trPr>
        <w:tc>
          <w:tcPr>
            <w:tcW w:w="6835" w:type="dxa"/>
            <w:vAlign w:val="bottom"/>
          </w:tcPr>
          <w:p w14:paraId="21DC45D2" w14:textId="3F345007"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11.</w:t>
            </w:r>
          </w:p>
        </w:tc>
        <w:tc>
          <w:tcPr>
            <w:tcW w:w="3379" w:type="dxa"/>
            <w:vAlign w:val="bottom"/>
          </w:tcPr>
          <w:p w14:paraId="79A5F2A2" w14:textId="77777777" w:rsidR="009B4DDA" w:rsidRDefault="009B4DDA" w:rsidP="006A167C">
            <w:pPr>
              <w:contextualSpacing/>
              <w:rPr>
                <w:rFonts w:ascii="Times New Roman" w:hAnsi="Times New Roman" w:cs="Times New Roman"/>
                <w:sz w:val="20"/>
                <w:szCs w:val="20"/>
              </w:rPr>
            </w:pPr>
          </w:p>
        </w:tc>
      </w:tr>
      <w:tr w:rsidR="009B4DDA" w14:paraId="6B04A54C" w14:textId="5A33351A" w:rsidTr="006A167C">
        <w:trPr>
          <w:trHeight w:val="288"/>
        </w:trPr>
        <w:tc>
          <w:tcPr>
            <w:tcW w:w="6835" w:type="dxa"/>
            <w:vAlign w:val="bottom"/>
          </w:tcPr>
          <w:p w14:paraId="390AB669" w14:textId="6753C72A"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12.</w:t>
            </w:r>
          </w:p>
        </w:tc>
        <w:tc>
          <w:tcPr>
            <w:tcW w:w="3379" w:type="dxa"/>
            <w:vAlign w:val="bottom"/>
          </w:tcPr>
          <w:p w14:paraId="79890E98" w14:textId="77777777" w:rsidR="009B4DDA" w:rsidRDefault="009B4DDA" w:rsidP="006A167C">
            <w:pPr>
              <w:contextualSpacing/>
              <w:rPr>
                <w:rFonts w:ascii="Times New Roman" w:hAnsi="Times New Roman" w:cs="Times New Roman"/>
                <w:sz w:val="20"/>
                <w:szCs w:val="20"/>
              </w:rPr>
            </w:pPr>
          </w:p>
        </w:tc>
      </w:tr>
      <w:tr w:rsidR="009B4DDA" w14:paraId="1C81D751" w14:textId="3F9D0FEC" w:rsidTr="006A167C">
        <w:trPr>
          <w:trHeight w:val="288"/>
        </w:trPr>
        <w:tc>
          <w:tcPr>
            <w:tcW w:w="6835" w:type="dxa"/>
            <w:vAlign w:val="bottom"/>
          </w:tcPr>
          <w:p w14:paraId="2C463591" w14:textId="27EF7516"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13.</w:t>
            </w:r>
          </w:p>
        </w:tc>
        <w:tc>
          <w:tcPr>
            <w:tcW w:w="3379" w:type="dxa"/>
            <w:vAlign w:val="bottom"/>
          </w:tcPr>
          <w:p w14:paraId="07789440" w14:textId="77777777" w:rsidR="009B4DDA" w:rsidRDefault="009B4DDA" w:rsidP="006A167C">
            <w:pPr>
              <w:contextualSpacing/>
              <w:rPr>
                <w:rFonts w:ascii="Times New Roman" w:hAnsi="Times New Roman" w:cs="Times New Roman"/>
                <w:sz w:val="20"/>
                <w:szCs w:val="20"/>
              </w:rPr>
            </w:pPr>
          </w:p>
        </w:tc>
      </w:tr>
      <w:tr w:rsidR="009B4DDA" w14:paraId="4A7D92E4" w14:textId="6135F0F9" w:rsidTr="006A167C">
        <w:trPr>
          <w:trHeight w:val="288"/>
        </w:trPr>
        <w:tc>
          <w:tcPr>
            <w:tcW w:w="6835" w:type="dxa"/>
            <w:vAlign w:val="bottom"/>
          </w:tcPr>
          <w:p w14:paraId="3C2DF786" w14:textId="074EF3E0"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14.</w:t>
            </w:r>
          </w:p>
        </w:tc>
        <w:tc>
          <w:tcPr>
            <w:tcW w:w="3379" w:type="dxa"/>
            <w:vAlign w:val="bottom"/>
          </w:tcPr>
          <w:p w14:paraId="6D6A7292" w14:textId="77777777" w:rsidR="009B4DDA" w:rsidRDefault="009B4DDA" w:rsidP="006A167C">
            <w:pPr>
              <w:contextualSpacing/>
              <w:rPr>
                <w:rFonts w:ascii="Times New Roman" w:hAnsi="Times New Roman" w:cs="Times New Roman"/>
                <w:sz w:val="20"/>
                <w:szCs w:val="20"/>
              </w:rPr>
            </w:pPr>
          </w:p>
        </w:tc>
      </w:tr>
      <w:tr w:rsidR="009B4DDA" w14:paraId="14CFEC53" w14:textId="16CEAB76" w:rsidTr="006A167C">
        <w:trPr>
          <w:trHeight w:val="288"/>
        </w:trPr>
        <w:tc>
          <w:tcPr>
            <w:tcW w:w="6835" w:type="dxa"/>
            <w:vAlign w:val="bottom"/>
          </w:tcPr>
          <w:p w14:paraId="4E790C0B" w14:textId="23628BD4" w:rsidR="009B4DDA"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15.</w:t>
            </w:r>
          </w:p>
        </w:tc>
        <w:tc>
          <w:tcPr>
            <w:tcW w:w="3379" w:type="dxa"/>
            <w:vAlign w:val="bottom"/>
          </w:tcPr>
          <w:p w14:paraId="11947A74" w14:textId="77777777" w:rsidR="009B4DDA" w:rsidRDefault="009B4DDA" w:rsidP="006A167C">
            <w:pPr>
              <w:contextualSpacing/>
              <w:rPr>
                <w:rFonts w:ascii="Times New Roman" w:hAnsi="Times New Roman" w:cs="Times New Roman"/>
                <w:sz w:val="20"/>
                <w:szCs w:val="20"/>
              </w:rPr>
            </w:pPr>
          </w:p>
        </w:tc>
      </w:tr>
      <w:tr w:rsidR="00C953C5" w14:paraId="0300809A" w14:textId="77777777" w:rsidTr="006A167C">
        <w:trPr>
          <w:trHeight w:val="288"/>
        </w:trPr>
        <w:tc>
          <w:tcPr>
            <w:tcW w:w="6835" w:type="dxa"/>
            <w:vAlign w:val="bottom"/>
          </w:tcPr>
          <w:p w14:paraId="00697484" w14:textId="209239AD"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16.</w:t>
            </w:r>
          </w:p>
        </w:tc>
        <w:tc>
          <w:tcPr>
            <w:tcW w:w="3379" w:type="dxa"/>
            <w:vAlign w:val="bottom"/>
          </w:tcPr>
          <w:p w14:paraId="68A7A8B8" w14:textId="77777777" w:rsidR="00C953C5" w:rsidRDefault="00C953C5" w:rsidP="006A167C">
            <w:pPr>
              <w:contextualSpacing/>
              <w:rPr>
                <w:rFonts w:ascii="Times New Roman" w:hAnsi="Times New Roman" w:cs="Times New Roman"/>
                <w:sz w:val="20"/>
                <w:szCs w:val="20"/>
              </w:rPr>
            </w:pPr>
          </w:p>
        </w:tc>
      </w:tr>
      <w:tr w:rsidR="00C953C5" w14:paraId="67009BE2" w14:textId="77777777" w:rsidTr="006A167C">
        <w:trPr>
          <w:trHeight w:val="288"/>
        </w:trPr>
        <w:tc>
          <w:tcPr>
            <w:tcW w:w="6835" w:type="dxa"/>
            <w:vAlign w:val="bottom"/>
          </w:tcPr>
          <w:p w14:paraId="61CA8D44" w14:textId="7F40CD4D"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17.</w:t>
            </w:r>
          </w:p>
        </w:tc>
        <w:tc>
          <w:tcPr>
            <w:tcW w:w="3379" w:type="dxa"/>
            <w:vAlign w:val="bottom"/>
          </w:tcPr>
          <w:p w14:paraId="329A5D78" w14:textId="77777777" w:rsidR="00C953C5" w:rsidRDefault="00C953C5" w:rsidP="006A167C">
            <w:pPr>
              <w:contextualSpacing/>
              <w:rPr>
                <w:rFonts w:ascii="Times New Roman" w:hAnsi="Times New Roman" w:cs="Times New Roman"/>
                <w:sz w:val="20"/>
                <w:szCs w:val="20"/>
              </w:rPr>
            </w:pPr>
          </w:p>
        </w:tc>
      </w:tr>
      <w:tr w:rsidR="00C953C5" w14:paraId="6E2542F2" w14:textId="77777777" w:rsidTr="006A167C">
        <w:trPr>
          <w:trHeight w:val="288"/>
        </w:trPr>
        <w:tc>
          <w:tcPr>
            <w:tcW w:w="6835" w:type="dxa"/>
            <w:vAlign w:val="bottom"/>
          </w:tcPr>
          <w:p w14:paraId="2E5164E0" w14:textId="0914B77D"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18.</w:t>
            </w:r>
          </w:p>
        </w:tc>
        <w:tc>
          <w:tcPr>
            <w:tcW w:w="3379" w:type="dxa"/>
            <w:vAlign w:val="bottom"/>
          </w:tcPr>
          <w:p w14:paraId="0397B5C7" w14:textId="77777777" w:rsidR="00C953C5" w:rsidRDefault="00C953C5" w:rsidP="006A167C">
            <w:pPr>
              <w:contextualSpacing/>
              <w:rPr>
                <w:rFonts w:ascii="Times New Roman" w:hAnsi="Times New Roman" w:cs="Times New Roman"/>
                <w:sz w:val="20"/>
                <w:szCs w:val="20"/>
              </w:rPr>
            </w:pPr>
          </w:p>
        </w:tc>
      </w:tr>
      <w:tr w:rsidR="00C953C5" w14:paraId="6BAA215B" w14:textId="77777777" w:rsidTr="006A167C">
        <w:trPr>
          <w:trHeight w:val="288"/>
        </w:trPr>
        <w:tc>
          <w:tcPr>
            <w:tcW w:w="6835" w:type="dxa"/>
            <w:vAlign w:val="bottom"/>
          </w:tcPr>
          <w:p w14:paraId="045F6AFB" w14:textId="4BEE61F9"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19.</w:t>
            </w:r>
          </w:p>
        </w:tc>
        <w:tc>
          <w:tcPr>
            <w:tcW w:w="3379" w:type="dxa"/>
            <w:vAlign w:val="bottom"/>
          </w:tcPr>
          <w:p w14:paraId="5B97DA9A" w14:textId="77777777" w:rsidR="00C953C5" w:rsidRDefault="00C953C5" w:rsidP="006A167C">
            <w:pPr>
              <w:contextualSpacing/>
              <w:rPr>
                <w:rFonts w:ascii="Times New Roman" w:hAnsi="Times New Roman" w:cs="Times New Roman"/>
                <w:sz w:val="20"/>
                <w:szCs w:val="20"/>
              </w:rPr>
            </w:pPr>
          </w:p>
        </w:tc>
      </w:tr>
      <w:tr w:rsidR="00C953C5" w14:paraId="7EC73536" w14:textId="77777777" w:rsidTr="006A167C">
        <w:trPr>
          <w:trHeight w:val="288"/>
        </w:trPr>
        <w:tc>
          <w:tcPr>
            <w:tcW w:w="6835" w:type="dxa"/>
            <w:vAlign w:val="bottom"/>
          </w:tcPr>
          <w:p w14:paraId="3D4556BB" w14:textId="4773EC4E"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20.</w:t>
            </w:r>
          </w:p>
        </w:tc>
        <w:tc>
          <w:tcPr>
            <w:tcW w:w="3379" w:type="dxa"/>
            <w:vAlign w:val="bottom"/>
          </w:tcPr>
          <w:p w14:paraId="281D154F" w14:textId="77777777" w:rsidR="00C953C5" w:rsidRDefault="00C953C5" w:rsidP="006A167C">
            <w:pPr>
              <w:contextualSpacing/>
              <w:rPr>
                <w:rFonts w:ascii="Times New Roman" w:hAnsi="Times New Roman" w:cs="Times New Roman"/>
                <w:sz w:val="20"/>
                <w:szCs w:val="20"/>
              </w:rPr>
            </w:pPr>
          </w:p>
        </w:tc>
      </w:tr>
      <w:tr w:rsidR="00C953C5" w14:paraId="2A90FF21" w14:textId="77777777" w:rsidTr="006A167C">
        <w:trPr>
          <w:trHeight w:val="288"/>
        </w:trPr>
        <w:tc>
          <w:tcPr>
            <w:tcW w:w="6835" w:type="dxa"/>
            <w:vAlign w:val="bottom"/>
          </w:tcPr>
          <w:p w14:paraId="55D536A6" w14:textId="3DAF1DFF"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21.</w:t>
            </w:r>
          </w:p>
        </w:tc>
        <w:tc>
          <w:tcPr>
            <w:tcW w:w="3379" w:type="dxa"/>
            <w:vAlign w:val="bottom"/>
          </w:tcPr>
          <w:p w14:paraId="6F9E64E1" w14:textId="77777777" w:rsidR="00C953C5" w:rsidRDefault="00C953C5" w:rsidP="006A167C">
            <w:pPr>
              <w:contextualSpacing/>
              <w:rPr>
                <w:rFonts w:ascii="Times New Roman" w:hAnsi="Times New Roman" w:cs="Times New Roman"/>
                <w:sz w:val="20"/>
                <w:szCs w:val="20"/>
              </w:rPr>
            </w:pPr>
          </w:p>
        </w:tc>
      </w:tr>
      <w:tr w:rsidR="00C953C5" w14:paraId="3CE84E1E" w14:textId="77777777" w:rsidTr="006A167C">
        <w:trPr>
          <w:trHeight w:val="288"/>
        </w:trPr>
        <w:tc>
          <w:tcPr>
            <w:tcW w:w="6835" w:type="dxa"/>
            <w:vAlign w:val="bottom"/>
          </w:tcPr>
          <w:p w14:paraId="6C002CA2" w14:textId="73B3AC84"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22.</w:t>
            </w:r>
          </w:p>
        </w:tc>
        <w:tc>
          <w:tcPr>
            <w:tcW w:w="3379" w:type="dxa"/>
            <w:vAlign w:val="bottom"/>
          </w:tcPr>
          <w:p w14:paraId="5DBD295A" w14:textId="77777777" w:rsidR="00C953C5" w:rsidRDefault="00C953C5" w:rsidP="006A167C">
            <w:pPr>
              <w:contextualSpacing/>
              <w:rPr>
                <w:rFonts w:ascii="Times New Roman" w:hAnsi="Times New Roman" w:cs="Times New Roman"/>
                <w:sz w:val="20"/>
                <w:szCs w:val="20"/>
              </w:rPr>
            </w:pPr>
          </w:p>
        </w:tc>
      </w:tr>
      <w:tr w:rsidR="00C953C5" w14:paraId="2F427FA3" w14:textId="77777777" w:rsidTr="006A167C">
        <w:trPr>
          <w:trHeight w:val="288"/>
        </w:trPr>
        <w:tc>
          <w:tcPr>
            <w:tcW w:w="6835" w:type="dxa"/>
            <w:vAlign w:val="bottom"/>
          </w:tcPr>
          <w:p w14:paraId="25121F90" w14:textId="3A4BBFAE"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23.</w:t>
            </w:r>
          </w:p>
        </w:tc>
        <w:tc>
          <w:tcPr>
            <w:tcW w:w="3379" w:type="dxa"/>
            <w:vAlign w:val="bottom"/>
          </w:tcPr>
          <w:p w14:paraId="4351AC0E" w14:textId="77777777" w:rsidR="00C953C5" w:rsidRDefault="00C953C5" w:rsidP="006A167C">
            <w:pPr>
              <w:contextualSpacing/>
              <w:rPr>
                <w:rFonts w:ascii="Times New Roman" w:hAnsi="Times New Roman" w:cs="Times New Roman"/>
                <w:sz w:val="20"/>
                <w:szCs w:val="20"/>
              </w:rPr>
            </w:pPr>
          </w:p>
        </w:tc>
      </w:tr>
      <w:tr w:rsidR="00C953C5" w14:paraId="0A7FDA6D" w14:textId="77777777" w:rsidTr="006A167C">
        <w:trPr>
          <w:trHeight w:val="288"/>
        </w:trPr>
        <w:tc>
          <w:tcPr>
            <w:tcW w:w="6835" w:type="dxa"/>
            <w:vAlign w:val="bottom"/>
          </w:tcPr>
          <w:p w14:paraId="11F36B73" w14:textId="0B84A496"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24.</w:t>
            </w:r>
          </w:p>
        </w:tc>
        <w:tc>
          <w:tcPr>
            <w:tcW w:w="3379" w:type="dxa"/>
            <w:vAlign w:val="bottom"/>
          </w:tcPr>
          <w:p w14:paraId="426DD48C" w14:textId="77777777" w:rsidR="00C953C5" w:rsidRDefault="00C953C5" w:rsidP="006A167C">
            <w:pPr>
              <w:contextualSpacing/>
              <w:rPr>
                <w:rFonts w:ascii="Times New Roman" w:hAnsi="Times New Roman" w:cs="Times New Roman"/>
                <w:sz w:val="20"/>
                <w:szCs w:val="20"/>
              </w:rPr>
            </w:pPr>
          </w:p>
        </w:tc>
      </w:tr>
      <w:tr w:rsidR="00C953C5" w14:paraId="36B50992" w14:textId="77777777" w:rsidTr="006A167C">
        <w:trPr>
          <w:trHeight w:val="288"/>
        </w:trPr>
        <w:tc>
          <w:tcPr>
            <w:tcW w:w="6835" w:type="dxa"/>
            <w:vAlign w:val="bottom"/>
          </w:tcPr>
          <w:p w14:paraId="375C83C3" w14:textId="7AAACF01"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lastRenderedPageBreak/>
              <w:t>25.</w:t>
            </w:r>
          </w:p>
        </w:tc>
        <w:tc>
          <w:tcPr>
            <w:tcW w:w="3379" w:type="dxa"/>
            <w:vAlign w:val="bottom"/>
          </w:tcPr>
          <w:p w14:paraId="73379752" w14:textId="77777777" w:rsidR="00C953C5" w:rsidRDefault="00C953C5" w:rsidP="006A167C">
            <w:pPr>
              <w:contextualSpacing/>
              <w:rPr>
                <w:rFonts w:ascii="Times New Roman" w:hAnsi="Times New Roman" w:cs="Times New Roman"/>
                <w:sz w:val="20"/>
                <w:szCs w:val="20"/>
              </w:rPr>
            </w:pPr>
          </w:p>
        </w:tc>
      </w:tr>
      <w:tr w:rsidR="00C953C5" w14:paraId="314DCBA3" w14:textId="77777777" w:rsidTr="006A167C">
        <w:trPr>
          <w:trHeight w:val="288"/>
        </w:trPr>
        <w:tc>
          <w:tcPr>
            <w:tcW w:w="6835" w:type="dxa"/>
            <w:vAlign w:val="bottom"/>
          </w:tcPr>
          <w:p w14:paraId="0923243E" w14:textId="05D44244"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26.</w:t>
            </w:r>
          </w:p>
        </w:tc>
        <w:tc>
          <w:tcPr>
            <w:tcW w:w="3379" w:type="dxa"/>
            <w:vAlign w:val="bottom"/>
          </w:tcPr>
          <w:p w14:paraId="24321B4B" w14:textId="77777777" w:rsidR="00C953C5" w:rsidRDefault="00C953C5" w:rsidP="006A167C">
            <w:pPr>
              <w:contextualSpacing/>
              <w:rPr>
                <w:rFonts w:ascii="Times New Roman" w:hAnsi="Times New Roman" w:cs="Times New Roman"/>
                <w:sz w:val="20"/>
                <w:szCs w:val="20"/>
              </w:rPr>
            </w:pPr>
          </w:p>
        </w:tc>
      </w:tr>
      <w:tr w:rsidR="00C953C5" w14:paraId="5B63DD66" w14:textId="77777777" w:rsidTr="006A167C">
        <w:trPr>
          <w:trHeight w:val="288"/>
        </w:trPr>
        <w:tc>
          <w:tcPr>
            <w:tcW w:w="6835" w:type="dxa"/>
            <w:vAlign w:val="bottom"/>
          </w:tcPr>
          <w:p w14:paraId="485B5274" w14:textId="3AFEE992"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27.</w:t>
            </w:r>
          </w:p>
        </w:tc>
        <w:tc>
          <w:tcPr>
            <w:tcW w:w="3379" w:type="dxa"/>
            <w:vAlign w:val="bottom"/>
          </w:tcPr>
          <w:p w14:paraId="72770767" w14:textId="77777777" w:rsidR="00C953C5" w:rsidRDefault="00C953C5" w:rsidP="006A167C">
            <w:pPr>
              <w:contextualSpacing/>
              <w:rPr>
                <w:rFonts w:ascii="Times New Roman" w:hAnsi="Times New Roman" w:cs="Times New Roman"/>
                <w:sz w:val="20"/>
                <w:szCs w:val="20"/>
              </w:rPr>
            </w:pPr>
          </w:p>
        </w:tc>
      </w:tr>
      <w:tr w:rsidR="00C953C5" w14:paraId="56E387EE" w14:textId="77777777" w:rsidTr="006A167C">
        <w:trPr>
          <w:trHeight w:val="288"/>
        </w:trPr>
        <w:tc>
          <w:tcPr>
            <w:tcW w:w="6835" w:type="dxa"/>
            <w:vAlign w:val="bottom"/>
          </w:tcPr>
          <w:p w14:paraId="27FE9385" w14:textId="605348B9"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29.</w:t>
            </w:r>
          </w:p>
        </w:tc>
        <w:tc>
          <w:tcPr>
            <w:tcW w:w="3379" w:type="dxa"/>
            <w:vAlign w:val="bottom"/>
          </w:tcPr>
          <w:p w14:paraId="6C6E19E0" w14:textId="77777777" w:rsidR="00C953C5" w:rsidRDefault="00C953C5" w:rsidP="006A167C">
            <w:pPr>
              <w:contextualSpacing/>
              <w:rPr>
                <w:rFonts w:ascii="Times New Roman" w:hAnsi="Times New Roman" w:cs="Times New Roman"/>
                <w:sz w:val="20"/>
                <w:szCs w:val="20"/>
              </w:rPr>
            </w:pPr>
          </w:p>
        </w:tc>
      </w:tr>
      <w:tr w:rsidR="00C953C5" w14:paraId="077779CF" w14:textId="77777777" w:rsidTr="006A167C">
        <w:trPr>
          <w:trHeight w:val="288"/>
        </w:trPr>
        <w:tc>
          <w:tcPr>
            <w:tcW w:w="6835" w:type="dxa"/>
            <w:vAlign w:val="bottom"/>
          </w:tcPr>
          <w:p w14:paraId="365FCD7E" w14:textId="7619D45E"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29.</w:t>
            </w:r>
          </w:p>
        </w:tc>
        <w:tc>
          <w:tcPr>
            <w:tcW w:w="3379" w:type="dxa"/>
            <w:vAlign w:val="bottom"/>
          </w:tcPr>
          <w:p w14:paraId="145B23C2" w14:textId="77777777" w:rsidR="00C953C5" w:rsidRDefault="00C953C5" w:rsidP="006A167C">
            <w:pPr>
              <w:contextualSpacing/>
              <w:rPr>
                <w:rFonts w:ascii="Times New Roman" w:hAnsi="Times New Roman" w:cs="Times New Roman"/>
                <w:sz w:val="20"/>
                <w:szCs w:val="20"/>
              </w:rPr>
            </w:pPr>
          </w:p>
        </w:tc>
      </w:tr>
      <w:tr w:rsidR="006E5CE0" w14:paraId="4D1E3B7B" w14:textId="77777777" w:rsidTr="006A167C">
        <w:trPr>
          <w:trHeight w:val="288"/>
        </w:trPr>
        <w:tc>
          <w:tcPr>
            <w:tcW w:w="6835" w:type="dxa"/>
            <w:vAlign w:val="bottom"/>
          </w:tcPr>
          <w:p w14:paraId="3824EB7D" w14:textId="37066605" w:rsidR="006E5CE0"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30.</w:t>
            </w:r>
          </w:p>
        </w:tc>
        <w:tc>
          <w:tcPr>
            <w:tcW w:w="3379" w:type="dxa"/>
            <w:vAlign w:val="bottom"/>
          </w:tcPr>
          <w:p w14:paraId="7B6AD946" w14:textId="77777777" w:rsidR="006E5CE0" w:rsidRDefault="006E5CE0" w:rsidP="006A167C">
            <w:pPr>
              <w:contextualSpacing/>
              <w:rPr>
                <w:rFonts w:ascii="Times New Roman" w:hAnsi="Times New Roman" w:cs="Times New Roman"/>
                <w:sz w:val="20"/>
                <w:szCs w:val="20"/>
              </w:rPr>
            </w:pPr>
          </w:p>
        </w:tc>
      </w:tr>
    </w:tbl>
    <w:p w14:paraId="5F7DF54F" w14:textId="11F5DED0" w:rsidR="00DF10D4" w:rsidRDefault="00DF10D4" w:rsidP="00DF10D4">
      <w:pPr>
        <w:spacing w:line="240" w:lineRule="auto"/>
        <w:contextualSpacing/>
        <w:rPr>
          <w:rFonts w:ascii="Times New Roman" w:hAnsi="Times New Roman" w:cs="Times New Roman"/>
          <w:b/>
          <w:bCs/>
          <w:sz w:val="20"/>
          <w:szCs w:val="20"/>
          <w:u w:val="single"/>
        </w:rPr>
      </w:pPr>
    </w:p>
    <w:p w14:paraId="207185C1" w14:textId="77777777" w:rsidR="00C953C5" w:rsidRDefault="00C953C5" w:rsidP="00DF10D4">
      <w:pPr>
        <w:spacing w:line="240" w:lineRule="auto"/>
        <w:contextualSpacing/>
        <w:rPr>
          <w:rFonts w:ascii="Times New Roman" w:hAnsi="Times New Roman" w:cs="Times New Roman"/>
          <w:b/>
          <w:bCs/>
          <w:sz w:val="20"/>
          <w:szCs w:val="20"/>
          <w:u w:val="single"/>
        </w:rPr>
      </w:pPr>
    </w:p>
    <w:tbl>
      <w:tblPr>
        <w:tblStyle w:val="TableGrid"/>
        <w:tblW w:w="0" w:type="auto"/>
        <w:tblInd w:w="-5" w:type="dxa"/>
        <w:tblLook w:val="04A0" w:firstRow="1" w:lastRow="0" w:firstColumn="1" w:lastColumn="0" w:noHBand="0" w:noVBand="1"/>
      </w:tblPr>
      <w:tblGrid>
        <w:gridCol w:w="6816"/>
        <w:gridCol w:w="3403"/>
      </w:tblGrid>
      <w:tr w:rsidR="00725890" w14:paraId="177CA0BF" w14:textId="77777777" w:rsidTr="00C953C5">
        <w:trPr>
          <w:trHeight w:val="288"/>
        </w:trPr>
        <w:tc>
          <w:tcPr>
            <w:tcW w:w="10219" w:type="dxa"/>
            <w:gridSpan w:val="2"/>
            <w:tcBorders>
              <w:bottom w:val="nil"/>
            </w:tcBorders>
          </w:tcPr>
          <w:p w14:paraId="6B9D957C" w14:textId="77777777" w:rsidR="00725890" w:rsidRDefault="00725890" w:rsidP="00DF10D4">
            <w:pPr>
              <w:contextualSpacing/>
              <w:rPr>
                <w:rFonts w:ascii="Times New Roman" w:hAnsi="Times New Roman" w:cs="Times New Roman"/>
                <w:b/>
                <w:bCs/>
                <w:sz w:val="20"/>
                <w:szCs w:val="20"/>
                <w:u w:val="single"/>
              </w:rPr>
            </w:pPr>
            <w:r>
              <w:rPr>
                <w:rFonts w:ascii="Times New Roman" w:hAnsi="Times New Roman" w:cs="Times New Roman"/>
                <w:b/>
                <w:bCs/>
                <w:sz w:val="20"/>
                <w:szCs w:val="20"/>
                <w:u w:val="single"/>
              </w:rPr>
              <w:t>Section 2 – Regulation for Removal / Section 3 – Mandatory Meeting and Report</w:t>
            </w:r>
          </w:p>
        </w:tc>
      </w:tr>
      <w:tr w:rsidR="00725890" w14:paraId="721C2E80" w14:textId="77777777" w:rsidTr="006A167C">
        <w:trPr>
          <w:trHeight w:val="1224"/>
        </w:trPr>
        <w:tc>
          <w:tcPr>
            <w:tcW w:w="10219" w:type="dxa"/>
            <w:gridSpan w:val="2"/>
            <w:tcBorders>
              <w:top w:val="nil"/>
            </w:tcBorders>
            <w:vAlign w:val="center"/>
          </w:tcPr>
          <w:p w14:paraId="232F8C0A" w14:textId="215CB8FB" w:rsidR="00725890" w:rsidRPr="00725890" w:rsidRDefault="00725890" w:rsidP="00C953C5">
            <w:pPr>
              <w:contextualSpacing/>
              <w:rPr>
                <w:rFonts w:ascii="Times New Roman" w:hAnsi="Times New Roman" w:cs="Times New Roman"/>
                <w:sz w:val="20"/>
                <w:szCs w:val="20"/>
              </w:rPr>
            </w:pPr>
            <w:r>
              <w:rPr>
                <w:rFonts w:ascii="Times New Roman" w:hAnsi="Times New Roman" w:cs="Times New Roman"/>
                <w:sz w:val="20"/>
                <w:szCs w:val="20"/>
              </w:rPr>
              <w:t xml:space="preserve">The above-named department, agency, board or commission conducted a comprehensive review of the regulations subject to its enforcement and identified the following ten (10) or more regulations </w:t>
            </w:r>
            <w:r w:rsidRPr="00725890">
              <w:rPr>
                <w:rFonts w:ascii="Times New Roman" w:hAnsi="Times New Roman" w:cs="Times New Roman"/>
                <w:sz w:val="20"/>
                <w:szCs w:val="20"/>
              </w:rPr>
              <w:t>recommended for removal</w:t>
            </w:r>
            <w:r>
              <w:rPr>
                <w:rFonts w:ascii="Times New Roman" w:hAnsi="Times New Roman" w:cs="Times New Roman"/>
                <w:sz w:val="20"/>
                <w:szCs w:val="20"/>
              </w:rPr>
              <w:t xml:space="preserve">. The regulations identified for </w:t>
            </w:r>
            <w:r w:rsidR="00C953C5">
              <w:rPr>
                <w:rFonts w:ascii="Times New Roman" w:hAnsi="Times New Roman" w:cs="Times New Roman"/>
                <w:sz w:val="20"/>
                <w:szCs w:val="20"/>
              </w:rPr>
              <w:t xml:space="preserve">Section 2 of </w:t>
            </w:r>
            <w:r>
              <w:rPr>
                <w:rFonts w:ascii="Times New Roman" w:hAnsi="Times New Roman" w:cs="Times New Roman"/>
                <w:sz w:val="20"/>
                <w:szCs w:val="20"/>
              </w:rPr>
              <w:t xml:space="preserve">Executive Order 2023-03, ranked in descending order of priority, are </w:t>
            </w:r>
            <w:r w:rsidR="00C953C5">
              <w:rPr>
                <w:rFonts w:ascii="Times New Roman" w:hAnsi="Times New Roman" w:cs="Times New Roman"/>
                <w:sz w:val="20"/>
                <w:szCs w:val="20"/>
              </w:rPr>
              <w:t>listed below with the information as required on page 1</w:t>
            </w:r>
            <w:r w:rsidR="00400494">
              <w:rPr>
                <w:rFonts w:ascii="Times New Roman" w:hAnsi="Times New Roman" w:cs="Times New Roman"/>
                <w:sz w:val="20"/>
                <w:szCs w:val="20"/>
              </w:rPr>
              <w:t xml:space="preserve"> of the instruction sheet</w:t>
            </w:r>
            <w:r w:rsidR="00C953C5">
              <w:rPr>
                <w:rFonts w:ascii="Times New Roman" w:hAnsi="Times New Roman" w:cs="Times New Roman"/>
                <w:sz w:val="20"/>
                <w:szCs w:val="20"/>
              </w:rPr>
              <w:t xml:space="preserve"> on the </w:t>
            </w:r>
            <w:r w:rsidR="00400494">
              <w:rPr>
                <w:rFonts w:ascii="Times New Roman" w:hAnsi="Times New Roman" w:cs="Times New Roman"/>
                <w:sz w:val="20"/>
                <w:szCs w:val="20"/>
              </w:rPr>
              <w:t>following</w:t>
            </w:r>
            <w:r w:rsidR="00C953C5">
              <w:rPr>
                <w:rFonts w:ascii="Times New Roman" w:hAnsi="Times New Roman" w:cs="Times New Roman"/>
                <w:sz w:val="20"/>
                <w:szCs w:val="20"/>
              </w:rPr>
              <w:t xml:space="preserve"> pages of the report:</w:t>
            </w:r>
          </w:p>
        </w:tc>
      </w:tr>
      <w:tr w:rsidR="00647A2B" w14:paraId="7427661E" w14:textId="54B612BD" w:rsidTr="006A167C">
        <w:trPr>
          <w:trHeight w:val="288"/>
        </w:trPr>
        <w:tc>
          <w:tcPr>
            <w:tcW w:w="6816" w:type="dxa"/>
            <w:vAlign w:val="bottom"/>
          </w:tcPr>
          <w:p w14:paraId="3E30E0A8" w14:textId="19D12FB2" w:rsidR="00647A2B" w:rsidRPr="00C953C5" w:rsidRDefault="00647A2B" w:rsidP="006A167C">
            <w:pPr>
              <w:contextualSpacing/>
              <w:rPr>
                <w:rFonts w:ascii="Times New Roman" w:hAnsi="Times New Roman" w:cs="Times New Roman"/>
                <w:b/>
                <w:bCs/>
                <w:sz w:val="20"/>
                <w:szCs w:val="20"/>
              </w:rPr>
            </w:pPr>
            <w:r w:rsidRPr="00C953C5">
              <w:rPr>
                <w:rFonts w:ascii="Times New Roman" w:hAnsi="Times New Roman" w:cs="Times New Roman"/>
                <w:b/>
                <w:bCs/>
                <w:sz w:val="20"/>
                <w:szCs w:val="20"/>
              </w:rPr>
              <w:t>Regulation</w:t>
            </w:r>
            <w:r w:rsidR="00400494">
              <w:rPr>
                <w:rFonts w:ascii="Times New Roman" w:hAnsi="Times New Roman" w:cs="Times New Roman"/>
                <w:b/>
                <w:bCs/>
                <w:sz w:val="20"/>
                <w:szCs w:val="20"/>
              </w:rPr>
              <w:t>/Information as required on page 1</w:t>
            </w:r>
          </w:p>
        </w:tc>
        <w:tc>
          <w:tcPr>
            <w:tcW w:w="3403" w:type="dxa"/>
            <w:vAlign w:val="bottom"/>
          </w:tcPr>
          <w:p w14:paraId="67F9D00C" w14:textId="51B00D76" w:rsidR="00647A2B" w:rsidRPr="00C953C5" w:rsidRDefault="00647A2B" w:rsidP="006A167C">
            <w:pPr>
              <w:contextualSpacing/>
              <w:rPr>
                <w:rFonts w:ascii="Times New Roman" w:hAnsi="Times New Roman" w:cs="Times New Roman"/>
                <w:b/>
                <w:bCs/>
                <w:sz w:val="20"/>
                <w:szCs w:val="20"/>
              </w:rPr>
            </w:pPr>
            <w:r w:rsidRPr="00C953C5">
              <w:rPr>
                <w:rFonts w:ascii="Times New Roman" w:hAnsi="Times New Roman" w:cs="Times New Roman"/>
                <w:b/>
                <w:bCs/>
                <w:sz w:val="20"/>
                <w:szCs w:val="20"/>
              </w:rPr>
              <w:t>Page number</w:t>
            </w:r>
          </w:p>
        </w:tc>
      </w:tr>
      <w:tr w:rsidR="00647A2B" w14:paraId="6C57D20E" w14:textId="5953DC62" w:rsidTr="006A167C">
        <w:trPr>
          <w:trHeight w:val="288"/>
        </w:trPr>
        <w:tc>
          <w:tcPr>
            <w:tcW w:w="6816" w:type="dxa"/>
            <w:vAlign w:val="bottom"/>
          </w:tcPr>
          <w:p w14:paraId="26858BFB" w14:textId="0A4301AF"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w:t>
            </w:r>
          </w:p>
        </w:tc>
        <w:tc>
          <w:tcPr>
            <w:tcW w:w="3403" w:type="dxa"/>
            <w:vAlign w:val="bottom"/>
          </w:tcPr>
          <w:p w14:paraId="013A6FD3" w14:textId="77777777" w:rsidR="00647A2B" w:rsidRDefault="00647A2B" w:rsidP="006A167C">
            <w:pPr>
              <w:contextualSpacing/>
              <w:rPr>
                <w:rFonts w:ascii="Times New Roman" w:hAnsi="Times New Roman" w:cs="Times New Roman"/>
                <w:sz w:val="20"/>
                <w:szCs w:val="20"/>
              </w:rPr>
            </w:pPr>
          </w:p>
        </w:tc>
      </w:tr>
      <w:tr w:rsidR="00647A2B" w14:paraId="3FFA9A37" w14:textId="24AD19A6" w:rsidTr="006A167C">
        <w:trPr>
          <w:trHeight w:val="288"/>
        </w:trPr>
        <w:tc>
          <w:tcPr>
            <w:tcW w:w="6816" w:type="dxa"/>
            <w:vAlign w:val="bottom"/>
          </w:tcPr>
          <w:p w14:paraId="002253EF" w14:textId="47A44328"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w:t>
            </w:r>
          </w:p>
        </w:tc>
        <w:tc>
          <w:tcPr>
            <w:tcW w:w="3403" w:type="dxa"/>
            <w:vAlign w:val="bottom"/>
          </w:tcPr>
          <w:p w14:paraId="1FBDC781" w14:textId="77777777" w:rsidR="00647A2B" w:rsidRDefault="00647A2B" w:rsidP="006A167C">
            <w:pPr>
              <w:contextualSpacing/>
              <w:rPr>
                <w:rFonts w:ascii="Times New Roman" w:hAnsi="Times New Roman" w:cs="Times New Roman"/>
                <w:sz w:val="20"/>
                <w:szCs w:val="20"/>
              </w:rPr>
            </w:pPr>
          </w:p>
        </w:tc>
      </w:tr>
      <w:tr w:rsidR="00647A2B" w14:paraId="3AD9A4A6" w14:textId="7B9B3DCC" w:rsidTr="006A167C">
        <w:trPr>
          <w:trHeight w:val="288"/>
        </w:trPr>
        <w:tc>
          <w:tcPr>
            <w:tcW w:w="6816" w:type="dxa"/>
            <w:vAlign w:val="bottom"/>
          </w:tcPr>
          <w:p w14:paraId="0BFB1823" w14:textId="03B1324C"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w:t>
            </w:r>
          </w:p>
        </w:tc>
        <w:tc>
          <w:tcPr>
            <w:tcW w:w="3403" w:type="dxa"/>
            <w:vAlign w:val="bottom"/>
          </w:tcPr>
          <w:p w14:paraId="0D9EC31C" w14:textId="77777777" w:rsidR="00647A2B" w:rsidRDefault="00647A2B" w:rsidP="006A167C">
            <w:pPr>
              <w:contextualSpacing/>
              <w:rPr>
                <w:rFonts w:ascii="Times New Roman" w:hAnsi="Times New Roman" w:cs="Times New Roman"/>
                <w:sz w:val="20"/>
                <w:szCs w:val="20"/>
              </w:rPr>
            </w:pPr>
          </w:p>
        </w:tc>
      </w:tr>
      <w:tr w:rsidR="00647A2B" w14:paraId="4C95BE70" w14:textId="1B6A23B5" w:rsidTr="006A167C">
        <w:trPr>
          <w:trHeight w:val="288"/>
        </w:trPr>
        <w:tc>
          <w:tcPr>
            <w:tcW w:w="6816" w:type="dxa"/>
            <w:vAlign w:val="bottom"/>
          </w:tcPr>
          <w:p w14:paraId="4A8E350B" w14:textId="3FE33C24"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4.</w:t>
            </w:r>
          </w:p>
        </w:tc>
        <w:tc>
          <w:tcPr>
            <w:tcW w:w="3403" w:type="dxa"/>
            <w:vAlign w:val="bottom"/>
          </w:tcPr>
          <w:p w14:paraId="51E8A607" w14:textId="77777777" w:rsidR="00647A2B" w:rsidRDefault="00647A2B" w:rsidP="006A167C">
            <w:pPr>
              <w:contextualSpacing/>
              <w:rPr>
                <w:rFonts w:ascii="Times New Roman" w:hAnsi="Times New Roman" w:cs="Times New Roman"/>
                <w:sz w:val="20"/>
                <w:szCs w:val="20"/>
              </w:rPr>
            </w:pPr>
          </w:p>
        </w:tc>
      </w:tr>
      <w:tr w:rsidR="00647A2B" w14:paraId="4BA3B665" w14:textId="527717C9" w:rsidTr="006A167C">
        <w:trPr>
          <w:trHeight w:val="288"/>
        </w:trPr>
        <w:tc>
          <w:tcPr>
            <w:tcW w:w="6816" w:type="dxa"/>
            <w:vAlign w:val="bottom"/>
          </w:tcPr>
          <w:p w14:paraId="27B7A78E" w14:textId="0B870334"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5.</w:t>
            </w:r>
          </w:p>
        </w:tc>
        <w:tc>
          <w:tcPr>
            <w:tcW w:w="3403" w:type="dxa"/>
            <w:vAlign w:val="bottom"/>
          </w:tcPr>
          <w:p w14:paraId="3DD85B34" w14:textId="77777777" w:rsidR="00647A2B" w:rsidRDefault="00647A2B" w:rsidP="006A167C">
            <w:pPr>
              <w:contextualSpacing/>
              <w:rPr>
                <w:rFonts w:ascii="Times New Roman" w:hAnsi="Times New Roman" w:cs="Times New Roman"/>
                <w:sz w:val="20"/>
                <w:szCs w:val="20"/>
              </w:rPr>
            </w:pPr>
          </w:p>
        </w:tc>
      </w:tr>
      <w:tr w:rsidR="00647A2B" w14:paraId="28D1EB9A" w14:textId="0EE4C483" w:rsidTr="006A167C">
        <w:trPr>
          <w:trHeight w:val="288"/>
        </w:trPr>
        <w:tc>
          <w:tcPr>
            <w:tcW w:w="6816" w:type="dxa"/>
            <w:vAlign w:val="bottom"/>
          </w:tcPr>
          <w:p w14:paraId="6299294A" w14:textId="5592985D"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6.</w:t>
            </w:r>
          </w:p>
        </w:tc>
        <w:tc>
          <w:tcPr>
            <w:tcW w:w="3403" w:type="dxa"/>
            <w:vAlign w:val="bottom"/>
          </w:tcPr>
          <w:p w14:paraId="795387DD" w14:textId="77777777" w:rsidR="00647A2B" w:rsidRDefault="00647A2B" w:rsidP="006A167C">
            <w:pPr>
              <w:contextualSpacing/>
              <w:rPr>
                <w:rFonts w:ascii="Times New Roman" w:hAnsi="Times New Roman" w:cs="Times New Roman"/>
                <w:sz w:val="20"/>
                <w:szCs w:val="20"/>
              </w:rPr>
            </w:pPr>
          </w:p>
        </w:tc>
      </w:tr>
      <w:tr w:rsidR="00647A2B" w14:paraId="27B6B834" w14:textId="03228764" w:rsidTr="006A167C">
        <w:trPr>
          <w:trHeight w:val="288"/>
        </w:trPr>
        <w:tc>
          <w:tcPr>
            <w:tcW w:w="6816" w:type="dxa"/>
            <w:vAlign w:val="bottom"/>
          </w:tcPr>
          <w:p w14:paraId="1848461E" w14:textId="73EC03A5"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7.</w:t>
            </w:r>
          </w:p>
        </w:tc>
        <w:tc>
          <w:tcPr>
            <w:tcW w:w="3403" w:type="dxa"/>
            <w:vAlign w:val="bottom"/>
          </w:tcPr>
          <w:p w14:paraId="5EB0BB1A" w14:textId="77777777" w:rsidR="00647A2B" w:rsidRDefault="00647A2B" w:rsidP="006A167C">
            <w:pPr>
              <w:contextualSpacing/>
              <w:rPr>
                <w:rFonts w:ascii="Times New Roman" w:hAnsi="Times New Roman" w:cs="Times New Roman"/>
                <w:sz w:val="20"/>
                <w:szCs w:val="20"/>
              </w:rPr>
            </w:pPr>
          </w:p>
        </w:tc>
      </w:tr>
      <w:tr w:rsidR="00647A2B" w14:paraId="5BB6E17A" w14:textId="2C4967BE" w:rsidTr="006A167C">
        <w:trPr>
          <w:trHeight w:val="288"/>
        </w:trPr>
        <w:tc>
          <w:tcPr>
            <w:tcW w:w="6816" w:type="dxa"/>
            <w:vAlign w:val="bottom"/>
          </w:tcPr>
          <w:p w14:paraId="27C56B6C" w14:textId="4054C54E"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8.</w:t>
            </w:r>
          </w:p>
        </w:tc>
        <w:tc>
          <w:tcPr>
            <w:tcW w:w="3403" w:type="dxa"/>
            <w:vAlign w:val="bottom"/>
          </w:tcPr>
          <w:p w14:paraId="171DAD15" w14:textId="77777777" w:rsidR="00647A2B" w:rsidRDefault="00647A2B" w:rsidP="006A167C">
            <w:pPr>
              <w:contextualSpacing/>
              <w:rPr>
                <w:rFonts w:ascii="Times New Roman" w:hAnsi="Times New Roman" w:cs="Times New Roman"/>
                <w:sz w:val="20"/>
                <w:szCs w:val="20"/>
              </w:rPr>
            </w:pPr>
          </w:p>
        </w:tc>
      </w:tr>
      <w:tr w:rsidR="00647A2B" w14:paraId="7EBF6469" w14:textId="6B0E7BA2" w:rsidTr="006A167C">
        <w:trPr>
          <w:trHeight w:val="288"/>
        </w:trPr>
        <w:tc>
          <w:tcPr>
            <w:tcW w:w="6816" w:type="dxa"/>
            <w:vAlign w:val="bottom"/>
          </w:tcPr>
          <w:p w14:paraId="11F4FDF5" w14:textId="0F221EA0"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9.</w:t>
            </w:r>
          </w:p>
        </w:tc>
        <w:tc>
          <w:tcPr>
            <w:tcW w:w="3403" w:type="dxa"/>
            <w:vAlign w:val="bottom"/>
          </w:tcPr>
          <w:p w14:paraId="25A9E01A" w14:textId="77777777" w:rsidR="00647A2B" w:rsidRDefault="00647A2B" w:rsidP="006A167C">
            <w:pPr>
              <w:contextualSpacing/>
              <w:rPr>
                <w:rFonts w:ascii="Times New Roman" w:hAnsi="Times New Roman" w:cs="Times New Roman"/>
                <w:sz w:val="20"/>
                <w:szCs w:val="20"/>
              </w:rPr>
            </w:pPr>
          </w:p>
        </w:tc>
      </w:tr>
      <w:tr w:rsidR="00647A2B" w14:paraId="249D62BD" w14:textId="09DB5F3B" w:rsidTr="006A167C">
        <w:trPr>
          <w:trHeight w:val="288"/>
        </w:trPr>
        <w:tc>
          <w:tcPr>
            <w:tcW w:w="6816" w:type="dxa"/>
            <w:vAlign w:val="bottom"/>
          </w:tcPr>
          <w:p w14:paraId="0F7C0A22" w14:textId="2AFD9912"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10.</w:t>
            </w:r>
          </w:p>
        </w:tc>
        <w:tc>
          <w:tcPr>
            <w:tcW w:w="3403" w:type="dxa"/>
            <w:vAlign w:val="bottom"/>
          </w:tcPr>
          <w:p w14:paraId="3FE11674" w14:textId="77777777" w:rsidR="00647A2B" w:rsidRDefault="00647A2B" w:rsidP="006A167C">
            <w:pPr>
              <w:contextualSpacing/>
              <w:rPr>
                <w:rFonts w:ascii="Times New Roman" w:hAnsi="Times New Roman" w:cs="Times New Roman"/>
                <w:sz w:val="20"/>
                <w:szCs w:val="20"/>
              </w:rPr>
            </w:pPr>
          </w:p>
        </w:tc>
      </w:tr>
      <w:tr w:rsidR="00647A2B" w14:paraId="23FC1483" w14:textId="21D4BD0C" w:rsidTr="006A167C">
        <w:trPr>
          <w:trHeight w:val="288"/>
        </w:trPr>
        <w:tc>
          <w:tcPr>
            <w:tcW w:w="6816" w:type="dxa"/>
            <w:vAlign w:val="bottom"/>
          </w:tcPr>
          <w:p w14:paraId="44E1C2D4" w14:textId="5DE6232D"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11.</w:t>
            </w:r>
          </w:p>
        </w:tc>
        <w:tc>
          <w:tcPr>
            <w:tcW w:w="3403" w:type="dxa"/>
            <w:vAlign w:val="bottom"/>
          </w:tcPr>
          <w:p w14:paraId="7965459B" w14:textId="77777777" w:rsidR="00647A2B" w:rsidRDefault="00647A2B" w:rsidP="006A167C">
            <w:pPr>
              <w:contextualSpacing/>
              <w:rPr>
                <w:rFonts w:ascii="Times New Roman" w:hAnsi="Times New Roman" w:cs="Times New Roman"/>
                <w:sz w:val="20"/>
                <w:szCs w:val="20"/>
              </w:rPr>
            </w:pPr>
          </w:p>
        </w:tc>
      </w:tr>
      <w:tr w:rsidR="00647A2B" w14:paraId="0B8EC22B" w14:textId="4170E79A" w:rsidTr="006A167C">
        <w:trPr>
          <w:trHeight w:val="288"/>
        </w:trPr>
        <w:tc>
          <w:tcPr>
            <w:tcW w:w="6816" w:type="dxa"/>
            <w:vAlign w:val="bottom"/>
          </w:tcPr>
          <w:p w14:paraId="18ABA2BC" w14:textId="60E054CE"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12.</w:t>
            </w:r>
          </w:p>
        </w:tc>
        <w:tc>
          <w:tcPr>
            <w:tcW w:w="3403" w:type="dxa"/>
            <w:vAlign w:val="bottom"/>
          </w:tcPr>
          <w:p w14:paraId="2371CF32" w14:textId="77777777" w:rsidR="00647A2B" w:rsidRDefault="00647A2B" w:rsidP="006A167C">
            <w:pPr>
              <w:contextualSpacing/>
              <w:rPr>
                <w:rFonts w:ascii="Times New Roman" w:hAnsi="Times New Roman" w:cs="Times New Roman"/>
                <w:sz w:val="20"/>
                <w:szCs w:val="20"/>
              </w:rPr>
            </w:pPr>
          </w:p>
        </w:tc>
      </w:tr>
      <w:tr w:rsidR="00647A2B" w14:paraId="7F93EB16" w14:textId="7771CF22" w:rsidTr="006A167C">
        <w:trPr>
          <w:trHeight w:val="288"/>
        </w:trPr>
        <w:tc>
          <w:tcPr>
            <w:tcW w:w="6816" w:type="dxa"/>
            <w:vAlign w:val="bottom"/>
          </w:tcPr>
          <w:p w14:paraId="7EBBA41D" w14:textId="19224C6A"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13.</w:t>
            </w:r>
          </w:p>
        </w:tc>
        <w:tc>
          <w:tcPr>
            <w:tcW w:w="3403" w:type="dxa"/>
            <w:vAlign w:val="bottom"/>
          </w:tcPr>
          <w:p w14:paraId="64244FF9" w14:textId="77777777" w:rsidR="00647A2B" w:rsidRDefault="00647A2B" w:rsidP="006A167C">
            <w:pPr>
              <w:contextualSpacing/>
              <w:rPr>
                <w:rFonts w:ascii="Times New Roman" w:hAnsi="Times New Roman" w:cs="Times New Roman"/>
                <w:sz w:val="20"/>
                <w:szCs w:val="20"/>
              </w:rPr>
            </w:pPr>
          </w:p>
        </w:tc>
      </w:tr>
      <w:tr w:rsidR="00647A2B" w14:paraId="648C04BF" w14:textId="5FC949AF" w:rsidTr="006A167C">
        <w:trPr>
          <w:trHeight w:val="288"/>
        </w:trPr>
        <w:tc>
          <w:tcPr>
            <w:tcW w:w="6816" w:type="dxa"/>
            <w:vAlign w:val="bottom"/>
          </w:tcPr>
          <w:p w14:paraId="4F50A9B9" w14:textId="53DA2F5C"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14.</w:t>
            </w:r>
          </w:p>
        </w:tc>
        <w:tc>
          <w:tcPr>
            <w:tcW w:w="3403" w:type="dxa"/>
            <w:vAlign w:val="bottom"/>
          </w:tcPr>
          <w:p w14:paraId="481C980A" w14:textId="77777777" w:rsidR="00647A2B" w:rsidRDefault="00647A2B" w:rsidP="006A167C">
            <w:pPr>
              <w:contextualSpacing/>
              <w:rPr>
                <w:rFonts w:ascii="Times New Roman" w:hAnsi="Times New Roman" w:cs="Times New Roman"/>
                <w:sz w:val="20"/>
                <w:szCs w:val="20"/>
              </w:rPr>
            </w:pPr>
          </w:p>
        </w:tc>
      </w:tr>
      <w:tr w:rsidR="00647A2B" w14:paraId="396D60FD" w14:textId="37CF989B" w:rsidTr="006A167C">
        <w:trPr>
          <w:trHeight w:val="288"/>
        </w:trPr>
        <w:tc>
          <w:tcPr>
            <w:tcW w:w="6816" w:type="dxa"/>
            <w:vAlign w:val="bottom"/>
          </w:tcPr>
          <w:p w14:paraId="6510327A" w14:textId="7457C6BE" w:rsidR="00647A2B"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15.</w:t>
            </w:r>
          </w:p>
        </w:tc>
        <w:tc>
          <w:tcPr>
            <w:tcW w:w="3403" w:type="dxa"/>
            <w:vAlign w:val="bottom"/>
          </w:tcPr>
          <w:p w14:paraId="321E49D3" w14:textId="77777777" w:rsidR="00647A2B" w:rsidRDefault="00647A2B" w:rsidP="006A167C">
            <w:pPr>
              <w:contextualSpacing/>
              <w:rPr>
                <w:rFonts w:ascii="Times New Roman" w:hAnsi="Times New Roman" w:cs="Times New Roman"/>
                <w:sz w:val="20"/>
                <w:szCs w:val="20"/>
              </w:rPr>
            </w:pPr>
          </w:p>
        </w:tc>
      </w:tr>
      <w:tr w:rsidR="00C953C5" w14:paraId="267E0436" w14:textId="77777777" w:rsidTr="006A167C">
        <w:trPr>
          <w:trHeight w:val="288"/>
        </w:trPr>
        <w:tc>
          <w:tcPr>
            <w:tcW w:w="6816" w:type="dxa"/>
            <w:vAlign w:val="bottom"/>
          </w:tcPr>
          <w:p w14:paraId="65589B1E" w14:textId="66705D8F"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16.</w:t>
            </w:r>
          </w:p>
        </w:tc>
        <w:tc>
          <w:tcPr>
            <w:tcW w:w="3403" w:type="dxa"/>
            <w:vAlign w:val="bottom"/>
          </w:tcPr>
          <w:p w14:paraId="1343AE2F" w14:textId="77777777" w:rsidR="00C953C5" w:rsidRDefault="00C953C5" w:rsidP="006A167C">
            <w:pPr>
              <w:contextualSpacing/>
              <w:rPr>
                <w:rFonts w:ascii="Times New Roman" w:hAnsi="Times New Roman" w:cs="Times New Roman"/>
                <w:sz w:val="20"/>
                <w:szCs w:val="20"/>
              </w:rPr>
            </w:pPr>
          </w:p>
        </w:tc>
      </w:tr>
      <w:tr w:rsidR="00C953C5" w14:paraId="1FE186FD" w14:textId="77777777" w:rsidTr="006A167C">
        <w:trPr>
          <w:trHeight w:val="288"/>
        </w:trPr>
        <w:tc>
          <w:tcPr>
            <w:tcW w:w="6816" w:type="dxa"/>
            <w:vAlign w:val="bottom"/>
          </w:tcPr>
          <w:p w14:paraId="5B35A4BB" w14:textId="7FC21E92"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17.</w:t>
            </w:r>
          </w:p>
        </w:tc>
        <w:tc>
          <w:tcPr>
            <w:tcW w:w="3403" w:type="dxa"/>
            <w:vAlign w:val="bottom"/>
          </w:tcPr>
          <w:p w14:paraId="33FD84EF" w14:textId="77777777" w:rsidR="00C953C5" w:rsidRDefault="00C953C5" w:rsidP="006A167C">
            <w:pPr>
              <w:contextualSpacing/>
              <w:rPr>
                <w:rFonts w:ascii="Times New Roman" w:hAnsi="Times New Roman" w:cs="Times New Roman"/>
                <w:sz w:val="20"/>
                <w:szCs w:val="20"/>
              </w:rPr>
            </w:pPr>
          </w:p>
        </w:tc>
      </w:tr>
      <w:tr w:rsidR="00C953C5" w14:paraId="351219F4" w14:textId="77777777" w:rsidTr="006A167C">
        <w:trPr>
          <w:trHeight w:val="288"/>
        </w:trPr>
        <w:tc>
          <w:tcPr>
            <w:tcW w:w="6816" w:type="dxa"/>
            <w:vAlign w:val="bottom"/>
          </w:tcPr>
          <w:p w14:paraId="657524D8" w14:textId="551BCF42"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18.</w:t>
            </w:r>
          </w:p>
        </w:tc>
        <w:tc>
          <w:tcPr>
            <w:tcW w:w="3403" w:type="dxa"/>
            <w:vAlign w:val="bottom"/>
          </w:tcPr>
          <w:p w14:paraId="5A1364E2" w14:textId="77777777" w:rsidR="00C953C5" w:rsidRDefault="00C953C5" w:rsidP="006A167C">
            <w:pPr>
              <w:contextualSpacing/>
              <w:rPr>
                <w:rFonts w:ascii="Times New Roman" w:hAnsi="Times New Roman" w:cs="Times New Roman"/>
                <w:sz w:val="20"/>
                <w:szCs w:val="20"/>
              </w:rPr>
            </w:pPr>
          </w:p>
        </w:tc>
      </w:tr>
      <w:tr w:rsidR="00C953C5" w14:paraId="7159BE7E" w14:textId="77777777" w:rsidTr="006A167C">
        <w:trPr>
          <w:trHeight w:val="288"/>
        </w:trPr>
        <w:tc>
          <w:tcPr>
            <w:tcW w:w="6816" w:type="dxa"/>
            <w:vAlign w:val="bottom"/>
          </w:tcPr>
          <w:p w14:paraId="053D553A" w14:textId="26EAF982"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19.</w:t>
            </w:r>
          </w:p>
        </w:tc>
        <w:tc>
          <w:tcPr>
            <w:tcW w:w="3403" w:type="dxa"/>
            <w:vAlign w:val="bottom"/>
          </w:tcPr>
          <w:p w14:paraId="1CFB5788" w14:textId="77777777" w:rsidR="00C953C5" w:rsidRDefault="00C953C5" w:rsidP="006A167C">
            <w:pPr>
              <w:contextualSpacing/>
              <w:rPr>
                <w:rFonts w:ascii="Times New Roman" w:hAnsi="Times New Roman" w:cs="Times New Roman"/>
                <w:sz w:val="20"/>
                <w:szCs w:val="20"/>
              </w:rPr>
            </w:pPr>
          </w:p>
        </w:tc>
      </w:tr>
      <w:tr w:rsidR="00C953C5" w14:paraId="415B0831" w14:textId="77777777" w:rsidTr="006A167C">
        <w:trPr>
          <w:trHeight w:val="288"/>
        </w:trPr>
        <w:tc>
          <w:tcPr>
            <w:tcW w:w="6816" w:type="dxa"/>
            <w:vAlign w:val="bottom"/>
          </w:tcPr>
          <w:p w14:paraId="30C0326D" w14:textId="1F72C499"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20.</w:t>
            </w:r>
          </w:p>
        </w:tc>
        <w:tc>
          <w:tcPr>
            <w:tcW w:w="3403" w:type="dxa"/>
            <w:vAlign w:val="bottom"/>
          </w:tcPr>
          <w:p w14:paraId="585B4B0D" w14:textId="77777777" w:rsidR="00C953C5" w:rsidRDefault="00C953C5" w:rsidP="006A167C">
            <w:pPr>
              <w:contextualSpacing/>
              <w:rPr>
                <w:rFonts w:ascii="Times New Roman" w:hAnsi="Times New Roman" w:cs="Times New Roman"/>
                <w:sz w:val="20"/>
                <w:szCs w:val="20"/>
              </w:rPr>
            </w:pPr>
          </w:p>
        </w:tc>
      </w:tr>
      <w:tr w:rsidR="00C953C5" w14:paraId="6D0C8678" w14:textId="77777777" w:rsidTr="006A167C">
        <w:trPr>
          <w:trHeight w:val="288"/>
        </w:trPr>
        <w:tc>
          <w:tcPr>
            <w:tcW w:w="6816" w:type="dxa"/>
            <w:vAlign w:val="bottom"/>
          </w:tcPr>
          <w:p w14:paraId="7142DC49" w14:textId="10ECE94B"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21.</w:t>
            </w:r>
          </w:p>
        </w:tc>
        <w:tc>
          <w:tcPr>
            <w:tcW w:w="3403" w:type="dxa"/>
            <w:vAlign w:val="bottom"/>
          </w:tcPr>
          <w:p w14:paraId="2D09D3BB" w14:textId="77777777" w:rsidR="00C953C5" w:rsidRDefault="00C953C5" w:rsidP="006A167C">
            <w:pPr>
              <w:contextualSpacing/>
              <w:rPr>
                <w:rFonts w:ascii="Times New Roman" w:hAnsi="Times New Roman" w:cs="Times New Roman"/>
                <w:sz w:val="20"/>
                <w:szCs w:val="20"/>
              </w:rPr>
            </w:pPr>
          </w:p>
        </w:tc>
      </w:tr>
      <w:tr w:rsidR="00C953C5" w14:paraId="4A81B717" w14:textId="77777777" w:rsidTr="006A167C">
        <w:trPr>
          <w:trHeight w:val="288"/>
        </w:trPr>
        <w:tc>
          <w:tcPr>
            <w:tcW w:w="6816" w:type="dxa"/>
            <w:vAlign w:val="bottom"/>
          </w:tcPr>
          <w:p w14:paraId="10BD0C67" w14:textId="6BBE8F33"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22.</w:t>
            </w:r>
          </w:p>
        </w:tc>
        <w:tc>
          <w:tcPr>
            <w:tcW w:w="3403" w:type="dxa"/>
            <w:vAlign w:val="bottom"/>
          </w:tcPr>
          <w:p w14:paraId="3F9176A7" w14:textId="77777777" w:rsidR="00C953C5" w:rsidRDefault="00C953C5" w:rsidP="006A167C">
            <w:pPr>
              <w:contextualSpacing/>
              <w:rPr>
                <w:rFonts w:ascii="Times New Roman" w:hAnsi="Times New Roman" w:cs="Times New Roman"/>
                <w:sz w:val="20"/>
                <w:szCs w:val="20"/>
              </w:rPr>
            </w:pPr>
          </w:p>
        </w:tc>
      </w:tr>
      <w:tr w:rsidR="00C953C5" w14:paraId="7ABDBF8C" w14:textId="77777777" w:rsidTr="006A167C">
        <w:trPr>
          <w:trHeight w:val="288"/>
        </w:trPr>
        <w:tc>
          <w:tcPr>
            <w:tcW w:w="6816" w:type="dxa"/>
            <w:vAlign w:val="bottom"/>
          </w:tcPr>
          <w:p w14:paraId="7E2E8036" w14:textId="08889722"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23.</w:t>
            </w:r>
          </w:p>
        </w:tc>
        <w:tc>
          <w:tcPr>
            <w:tcW w:w="3403" w:type="dxa"/>
            <w:vAlign w:val="bottom"/>
          </w:tcPr>
          <w:p w14:paraId="58F99B0A" w14:textId="77777777" w:rsidR="00C953C5" w:rsidRDefault="00C953C5" w:rsidP="006A167C">
            <w:pPr>
              <w:contextualSpacing/>
              <w:rPr>
                <w:rFonts w:ascii="Times New Roman" w:hAnsi="Times New Roman" w:cs="Times New Roman"/>
                <w:sz w:val="20"/>
                <w:szCs w:val="20"/>
              </w:rPr>
            </w:pPr>
          </w:p>
        </w:tc>
      </w:tr>
      <w:tr w:rsidR="00C953C5" w14:paraId="238EA85B" w14:textId="77777777" w:rsidTr="006A167C">
        <w:trPr>
          <w:trHeight w:val="288"/>
        </w:trPr>
        <w:tc>
          <w:tcPr>
            <w:tcW w:w="6816" w:type="dxa"/>
            <w:vAlign w:val="bottom"/>
          </w:tcPr>
          <w:p w14:paraId="67114C28" w14:textId="7B1AB3B6"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24.</w:t>
            </w:r>
          </w:p>
        </w:tc>
        <w:tc>
          <w:tcPr>
            <w:tcW w:w="3403" w:type="dxa"/>
            <w:vAlign w:val="bottom"/>
          </w:tcPr>
          <w:p w14:paraId="1DA37A11" w14:textId="77777777" w:rsidR="00C953C5" w:rsidRDefault="00C953C5" w:rsidP="006A167C">
            <w:pPr>
              <w:contextualSpacing/>
              <w:rPr>
                <w:rFonts w:ascii="Times New Roman" w:hAnsi="Times New Roman" w:cs="Times New Roman"/>
                <w:sz w:val="20"/>
                <w:szCs w:val="20"/>
              </w:rPr>
            </w:pPr>
          </w:p>
        </w:tc>
      </w:tr>
      <w:tr w:rsidR="00C953C5" w14:paraId="12DD8123" w14:textId="77777777" w:rsidTr="006A167C">
        <w:trPr>
          <w:trHeight w:val="288"/>
        </w:trPr>
        <w:tc>
          <w:tcPr>
            <w:tcW w:w="6816" w:type="dxa"/>
            <w:vAlign w:val="bottom"/>
          </w:tcPr>
          <w:p w14:paraId="31B8794D" w14:textId="4A6D4E71"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25.</w:t>
            </w:r>
          </w:p>
        </w:tc>
        <w:tc>
          <w:tcPr>
            <w:tcW w:w="3403" w:type="dxa"/>
            <w:vAlign w:val="bottom"/>
          </w:tcPr>
          <w:p w14:paraId="0D1251EC" w14:textId="77777777" w:rsidR="00C953C5" w:rsidRDefault="00C953C5" w:rsidP="006A167C">
            <w:pPr>
              <w:contextualSpacing/>
              <w:rPr>
                <w:rFonts w:ascii="Times New Roman" w:hAnsi="Times New Roman" w:cs="Times New Roman"/>
                <w:sz w:val="20"/>
                <w:szCs w:val="20"/>
              </w:rPr>
            </w:pPr>
          </w:p>
        </w:tc>
      </w:tr>
      <w:tr w:rsidR="00C953C5" w14:paraId="0361A65A" w14:textId="77777777" w:rsidTr="006A167C">
        <w:trPr>
          <w:trHeight w:val="288"/>
        </w:trPr>
        <w:tc>
          <w:tcPr>
            <w:tcW w:w="6816" w:type="dxa"/>
            <w:vAlign w:val="bottom"/>
          </w:tcPr>
          <w:p w14:paraId="4E3D1A90" w14:textId="5E6732AB"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26.</w:t>
            </w:r>
          </w:p>
        </w:tc>
        <w:tc>
          <w:tcPr>
            <w:tcW w:w="3403" w:type="dxa"/>
            <w:vAlign w:val="bottom"/>
          </w:tcPr>
          <w:p w14:paraId="1930E22D" w14:textId="77777777" w:rsidR="00C953C5" w:rsidRDefault="00C953C5" w:rsidP="006A167C">
            <w:pPr>
              <w:contextualSpacing/>
              <w:rPr>
                <w:rFonts w:ascii="Times New Roman" w:hAnsi="Times New Roman" w:cs="Times New Roman"/>
                <w:sz w:val="20"/>
                <w:szCs w:val="20"/>
              </w:rPr>
            </w:pPr>
          </w:p>
        </w:tc>
      </w:tr>
      <w:tr w:rsidR="00C953C5" w14:paraId="5B319FF7" w14:textId="77777777" w:rsidTr="006A167C">
        <w:trPr>
          <w:trHeight w:val="288"/>
        </w:trPr>
        <w:tc>
          <w:tcPr>
            <w:tcW w:w="6816" w:type="dxa"/>
            <w:vAlign w:val="bottom"/>
          </w:tcPr>
          <w:p w14:paraId="4EC1B680" w14:textId="380FC05C"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27.</w:t>
            </w:r>
          </w:p>
        </w:tc>
        <w:tc>
          <w:tcPr>
            <w:tcW w:w="3403" w:type="dxa"/>
            <w:vAlign w:val="bottom"/>
          </w:tcPr>
          <w:p w14:paraId="78832BBB" w14:textId="77777777" w:rsidR="00C953C5" w:rsidRDefault="00C953C5" w:rsidP="006A167C">
            <w:pPr>
              <w:contextualSpacing/>
              <w:rPr>
                <w:rFonts w:ascii="Times New Roman" w:hAnsi="Times New Roman" w:cs="Times New Roman"/>
                <w:sz w:val="20"/>
                <w:szCs w:val="20"/>
              </w:rPr>
            </w:pPr>
          </w:p>
        </w:tc>
      </w:tr>
      <w:tr w:rsidR="00C953C5" w14:paraId="6A133099" w14:textId="77777777" w:rsidTr="006A167C">
        <w:trPr>
          <w:trHeight w:val="288"/>
        </w:trPr>
        <w:tc>
          <w:tcPr>
            <w:tcW w:w="6816" w:type="dxa"/>
            <w:vAlign w:val="bottom"/>
          </w:tcPr>
          <w:p w14:paraId="1FFD0314" w14:textId="4F535506"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28.</w:t>
            </w:r>
          </w:p>
        </w:tc>
        <w:tc>
          <w:tcPr>
            <w:tcW w:w="3403" w:type="dxa"/>
            <w:vAlign w:val="bottom"/>
          </w:tcPr>
          <w:p w14:paraId="486BC937" w14:textId="77777777" w:rsidR="00C953C5" w:rsidRDefault="00C953C5" w:rsidP="006A167C">
            <w:pPr>
              <w:contextualSpacing/>
              <w:rPr>
                <w:rFonts w:ascii="Times New Roman" w:hAnsi="Times New Roman" w:cs="Times New Roman"/>
                <w:sz w:val="20"/>
                <w:szCs w:val="20"/>
              </w:rPr>
            </w:pPr>
          </w:p>
        </w:tc>
      </w:tr>
      <w:tr w:rsidR="00C953C5" w14:paraId="1AAF449D" w14:textId="77777777" w:rsidTr="006A167C">
        <w:trPr>
          <w:trHeight w:val="288"/>
        </w:trPr>
        <w:tc>
          <w:tcPr>
            <w:tcW w:w="6816" w:type="dxa"/>
            <w:vAlign w:val="bottom"/>
          </w:tcPr>
          <w:p w14:paraId="56D9914E" w14:textId="4AF1AB95"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29.</w:t>
            </w:r>
          </w:p>
        </w:tc>
        <w:tc>
          <w:tcPr>
            <w:tcW w:w="3403" w:type="dxa"/>
            <w:vAlign w:val="bottom"/>
          </w:tcPr>
          <w:p w14:paraId="73A84D6D" w14:textId="77777777" w:rsidR="00C953C5" w:rsidRDefault="00C953C5" w:rsidP="006A167C">
            <w:pPr>
              <w:contextualSpacing/>
              <w:rPr>
                <w:rFonts w:ascii="Times New Roman" w:hAnsi="Times New Roman" w:cs="Times New Roman"/>
                <w:sz w:val="20"/>
                <w:szCs w:val="20"/>
              </w:rPr>
            </w:pPr>
          </w:p>
        </w:tc>
      </w:tr>
      <w:tr w:rsidR="00C953C5" w14:paraId="7C2CA0C0" w14:textId="77777777" w:rsidTr="006A167C">
        <w:trPr>
          <w:trHeight w:val="288"/>
        </w:trPr>
        <w:tc>
          <w:tcPr>
            <w:tcW w:w="6816" w:type="dxa"/>
            <w:vAlign w:val="bottom"/>
          </w:tcPr>
          <w:p w14:paraId="0DDCBBEC" w14:textId="34505C41"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30.</w:t>
            </w:r>
          </w:p>
        </w:tc>
        <w:tc>
          <w:tcPr>
            <w:tcW w:w="3403" w:type="dxa"/>
            <w:vAlign w:val="bottom"/>
          </w:tcPr>
          <w:p w14:paraId="68220527" w14:textId="77777777" w:rsidR="00C953C5" w:rsidRDefault="00C953C5" w:rsidP="006A167C">
            <w:pPr>
              <w:contextualSpacing/>
              <w:rPr>
                <w:rFonts w:ascii="Times New Roman" w:hAnsi="Times New Roman" w:cs="Times New Roman"/>
                <w:sz w:val="20"/>
                <w:szCs w:val="20"/>
              </w:rPr>
            </w:pPr>
          </w:p>
        </w:tc>
      </w:tr>
      <w:tr w:rsidR="00C953C5" w14:paraId="5A0A87A8" w14:textId="77777777" w:rsidTr="006A167C">
        <w:trPr>
          <w:trHeight w:val="288"/>
        </w:trPr>
        <w:tc>
          <w:tcPr>
            <w:tcW w:w="6816" w:type="dxa"/>
            <w:vAlign w:val="bottom"/>
          </w:tcPr>
          <w:p w14:paraId="39669B02" w14:textId="09EFFD63"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31.</w:t>
            </w:r>
          </w:p>
        </w:tc>
        <w:tc>
          <w:tcPr>
            <w:tcW w:w="3403" w:type="dxa"/>
            <w:vAlign w:val="bottom"/>
          </w:tcPr>
          <w:p w14:paraId="305578DD" w14:textId="77777777" w:rsidR="00C953C5" w:rsidRDefault="00C953C5" w:rsidP="006A167C">
            <w:pPr>
              <w:contextualSpacing/>
              <w:rPr>
                <w:rFonts w:ascii="Times New Roman" w:hAnsi="Times New Roman" w:cs="Times New Roman"/>
                <w:sz w:val="20"/>
                <w:szCs w:val="20"/>
              </w:rPr>
            </w:pPr>
          </w:p>
        </w:tc>
      </w:tr>
      <w:tr w:rsidR="00C953C5" w14:paraId="1B975A34" w14:textId="77777777" w:rsidTr="006A167C">
        <w:trPr>
          <w:trHeight w:val="288"/>
        </w:trPr>
        <w:tc>
          <w:tcPr>
            <w:tcW w:w="6816" w:type="dxa"/>
            <w:vAlign w:val="bottom"/>
          </w:tcPr>
          <w:p w14:paraId="2EABA550" w14:textId="56D87549"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32.</w:t>
            </w:r>
          </w:p>
        </w:tc>
        <w:tc>
          <w:tcPr>
            <w:tcW w:w="3403" w:type="dxa"/>
            <w:vAlign w:val="bottom"/>
          </w:tcPr>
          <w:p w14:paraId="09F1C821" w14:textId="77777777" w:rsidR="00C953C5" w:rsidRDefault="00C953C5" w:rsidP="006A167C">
            <w:pPr>
              <w:contextualSpacing/>
              <w:rPr>
                <w:rFonts w:ascii="Times New Roman" w:hAnsi="Times New Roman" w:cs="Times New Roman"/>
                <w:sz w:val="20"/>
                <w:szCs w:val="20"/>
              </w:rPr>
            </w:pPr>
          </w:p>
        </w:tc>
      </w:tr>
      <w:tr w:rsidR="00C953C5" w14:paraId="771C7E44" w14:textId="77777777" w:rsidTr="006A167C">
        <w:trPr>
          <w:trHeight w:val="288"/>
        </w:trPr>
        <w:tc>
          <w:tcPr>
            <w:tcW w:w="6816" w:type="dxa"/>
            <w:vAlign w:val="bottom"/>
          </w:tcPr>
          <w:p w14:paraId="3268F965" w14:textId="491865CF"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33.</w:t>
            </w:r>
          </w:p>
        </w:tc>
        <w:tc>
          <w:tcPr>
            <w:tcW w:w="3403" w:type="dxa"/>
            <w:vAlign w:val="bottom"/>
          </w:tcPr>
          <w:p w14:paraId="00347295" w14:textId="77777777" w:rsidR="00C953C5" w:rsidRDefault="00C953C5" w:rsidP="006A167C">
            <w:pPr>
              <w:contextualSpacing/>
              <w:rPr>
                <w:rFonts w:ascii="Times New Roman" w:hAnsi="Times New Roman" w:cs="Times New Roman"/>
                <w:sz w:val="20"/>
                <w:szCs w:val="20"/>
              </w:rPr>
            </w:pPr>
          </w:p>
        </w:tc>
      </w:tr>
      <w:tr w:rsidR="00C953C5" w14:paraId="608957A3" w14:textId="77777777" w:rsidTr="006A167C">
        <w:trPr>
          <w:trHeight w:val="288"/>
        </w:trPr>
        <w:tc>
          <w:tcPr>
            <w:tcW w:w="6816" w:type="dxa"/>
            <w:vAlign w:val="bottom"/>
          </w:tcPr>
          <w:p w14:paraId="78C944EF" w14:textId="48068C71"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lastRenderedPageBreak/>
              <w:t>34.</w:t>
            </w:r>
          </w:p>
        </w:tc>
        <w:tc>
          <w:tcPr>
            <w:tcW w:w="3403" w:type="dxa"/>
            <w:vAlign w:val="bottom"/>
          </w:tcPr>
          <w:p w14:paraId="5C666DA6" w14:textId="77777777" w:rsidR="00C953C5" w:rsidRDefault="00C953C5" w:rsidP="006A167C">
            <w:pPr>
              <w:contextualSpacing/>
              <w:rPr>
                <w:rFonts w:ascii="Times New Roman" w:hAnsi="Times New Roman" w:cs="Times New Roman"/>
                <w:sz w:val="20"/>
                <w:szCs w:val="20"/>
              </w:rPr>
            </w:pPr>
          </w:p>
        </w:tc>
      </w:tr>
      <w:tr w:rsidR="00C953C5" w14:paraId="75AAC8A4" w14:textId="77777777" w:rsidTr="006A167C">
        <w:trPr>
          <w:trHeight w:val="288"/>
        </w:trPr>
        <w:tc>
          <w:tcPr>
            <w:tcW w:w="6816" w:type="dxa"/>
            <w:vAlign w:val="bottom"/>
          </w:tcPr>
          <w:p w14:paraId="0B328F7E" w14:textId="3E46A783"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35.</w:t>
            </w:r>
          </w:p>
        </w:tc>
        <w:tc>
          <w:tcPr>
            <w:tcW w:w="3403" w:type="dxa"/>
            <w:vAlign w:val="bottom"/>
          </w:tcPr>
          <w:p w14:paraId="2DB78D0C" w14:textId="77777777" w:rsidR="00C953C5" w:rsidRDefault="00C953C5" w:rsidP="006A167C">
            <w:pPr>
              <w:contextualSpacing/>
              <w:rPr>
                <w:rFonts w:ascii="Times New Roman" w:hAnsi="Times New Roman" w:cs="Times New Roman"/>
                <w:sz w:val="20"/>
                <w:szCs w:val="20"/>
              </w:rPr>
            </w:pPr>
          </w:p>
        </w:tc>
      </w:tr>
      <w:tr w:rsidR="00C953C5" w14:paraId="532FB095" w14:textId="77777777" w:rsidTr="006A167C">
        <w:trPr>
          <w:trHeight w:val="288"/>
        </w:trPr>
        <w:tc>
          <w:tcPr>
            <w:tcW w:w="6816" w:type="dxa"/>
            <w:vAlign w:val="bottom"/>
          </w:tcPr>
          <w:p w14:paraId="1B350270" w14:textId="37952BF9"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36.</w:t>
            </w:r>
          </w:p>
        </w:tc>
        <w:tc>
          <w:tcPr>
            <w:tcW w:w="3403" w:type="dxa"/>
            <w:vAlign w:val="bottom"/>
          </w:tcPr>
          <w:p w14:paraId="5BAB3C28" w14:textId="77777777" w:rsidR="00C953C5" w:rsidRDefault="00C953C5" w:rsidP="006A167C">
            <w:pPr>
              <w:contextualSpacing/>
              <w:rPr>
                <w:rFonts w:ascii="Times New Roman" w:hAnsi="Times New Roman" w:cs="Times New Roman"/>
                <w:sz w:val="20"/>
                <w:szCs w:val="20"/>
              </w:rPr>
            </w:pPr>
          </w:p>
        </w:tc>
      </w:tr>
      <w:tr w:rsidR="00C953C5" w14:paraId="4DDB7EB4" w14:textId="77777777" w:rsidTr="006A167C">
        <w:trPr>
          <w:trHeight w:val="288"/>
        </w:trPr>
        <w:tc>
          <w:tcPr>
            <w:tcW w:w="6816" w:type="dxa"/>
            <w:vAlign w:val="bottom"/>
          </w:tcPr>
          <w:p w14:paraId="3669BA82" w14:textId="70C4D20F"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37.</w:t>
            </w:r>
          </w:p>
        </w:tc>
        <w:tc>
          <w:tcPr>
            <w:tcW w:w="3403" w:type="dxa"/>
            <w:vAlign w:val="bottom"/>
          </w:tcPr>
          <w:p w14:paraId="1124DA68" w14:textId="77777777" w:rsidR="00C953C5" w:rsidRDefault="00C953C5" w:rsidP="006A167C">
            <w:pPr>
              <w:contextualSpacing/>
              <w:rPr>
                <w:rFonts w:ascii="Times New Roman" w:hAnsi="Times New Roman" w:cs="Times New Roman"/>
                <w:sz w:val="20"/>
                <w:szCs w:val="20"/>
              </w:rPr>
            </w:pPr>
          </w:p>
        </w:tc>
      </w:tr>
      <w:tr w:rsidR="00C953C5" w14:paraId="1993F8B2" w14:textId="77777777" w:rsidTr="006A167C">
        <w:trPr>
          <w:trHeight w:val="288"/>
        </w:trPr>
        <w:tc>
          <w:tcPr>
            <w:tcW w:w="6816" w:type="dxa"/>
            <w:vAlign w:val="bottom"/>
          </w:tcPr>
          <w:p w14:paraId="1ADE9D4B" w14:textId="49BB8B26" w:rsidR="00C953C5"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38.</w:t>
            </w:r>
          </w:p>
        </w:tc>
        <w:tc>
          <w:tcPr>
            <w:tcW w:w="3403" w:type="dxa"/>
            <w:vAlign w:val="bottom"/>
          </w:tcPr>
          <w:p w14:paraId="6945106C" w14:textId="77777777" w:rsidR="00C953C5" w:rsidRDefault="00C953C5" w:rsidP="006A167C">
            <w:pPr>
              <w:contextualSpacing/>
              <w:rPr>
                <w:rFonts w:ascii="Times New Roman" w:hAnsi="Times New Roman" w:cs="Times New Roman"/>
                <w:sz w:val="20"/>
                <w:szCs w:val="20"/>
              </w:rPr>
            </w:pPr>
          </w:p>
        </w:tc>
      </w:tr>
      <w:tr w:rsidR="003757F6" w14:paraId="1F15A386" w14:textId="77777777" w:rsidTr="006A167C">
        <w:trPr>
          <w:trHeight w:val="288"/>
        </w:trPr>
        <w:tc>
          <w:tcPr>
            <w:tcW w:w="6816" w:type="dxa"/>
            <w:vAlign w:val="bottom"/>
          </w:tcPr>
          <w:p w14:paraId="0980D7D6" w14:textId="3AD61AD4" w:rsidR="003757F6"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39.</w:t>
            </w:r>
          </w:p>
        </w:tc>
        <w:tc>
          <w:tcPr>
            <w:tcW w:w="3403" w:type="dxa"/>
            <w:vAlign w:val="bottom"/>
          </w:tcPr>
          <w:p w14:paraId="2EE4EAEF" w14:textId="77777777" w:rsidR="003757F6" w:rsidRDefault="003757F6" w:rsidP="006A167C">
            <w:pPr>
              <w:contextualSpacing/>
              <w:rPr>
                <w:rFonts w:ascii="Times New Roman" w:hAnsi="Times New Roman" w:cs="Times New Roman"/>
                <w:sz w:val="20"/>
                <w:szCs w:val="20"/>
              </w:rPr>
            </w:pPr>
          </w:p>
        </w:tc>
      </w:tr>
      <w:tr w:rsidR="006A167C" w14:paraId="338E39D4" w14:textId="77777777" w:rsidTr="006A167C">
        <w:trPr>
          <w:trHeight w:val="288"/>
        </w:trPr>
        <w:tc>
          <w:tcPr>
            <w:tcW w:w="6816" w:type="dxa"/>
            <w:vAlign w:val="bottom"/>
          </w:tcPr>
          <w:p w14:paraId="745F946F" w14:textId="434311CF" w:rsidR="006A167C" w:rsidRDefault="006A167C" w:rsidP="006A167C">
            <w:pPr>
              <w:contextualSpacing/>
              <w:rPr>
                <w:rFonts w:ascii="Times New Roman" w:hAnsi="Times New Roman" w:cs="Times New Roman"/>
                <w:sz w:val="20"/>
                <w:szCs w:val="20"/>
              </w:rPr>
            </w:pPr>
            <w:r>
              <w:rPr>
                <w:rFonts w:ascii="Times New Roman" w:hAnsi="Times New Roman" w:cs="Times New Roman"/>
                <w:sz w:val="20"/>
                <w:szCs w:val="20"/>
              </w:rPr>
              <w:t>40.</w:t>
            </w:r>
          </w:p>
        </w:tc>
        <w:tc>
          <w:tcPr>
            <w:tcW w:w="3403" w:type="dxa"/>
            <w:vAlign w:val="bottom"/>
          </w:tcPr>
          <w:p w14:paraId="11CE548C" w14:textId="77777777" w:rsidR="006A167C" w:rsidRDefault="006A167C" w:rsidP="006A167C">
            <w:pPr>
              <w:contextualSpacing/>
              <w:rPr>
                <w:rFonts w:ascii="Times New Roman" w:hAnsi="Times New Roman" w:cs="Times New Roman"/>
                <w:sz w:val="20"/>
                <w:szCs w:val="20"/>
              </w:rPr>
            </w:pPr>
          </w:p>
        </w:tc>
      </w:tr>
    </w:tbl>
    <w:p w14:paraId="24CAE7BE" w14:textId="77777777" w:rsidR="00725890" w:rsidRPr="00725890" w:rsidRDefault="00725890" w:rsidP="006A167C">
      <w:pPr>
        <w:spacing w:line="240" w:lineRule="auto"/>
        <w:rPr>
          <w:rFonts w:ascii="Times New Roman" w:hAnsi="Times New Roman" w:cs="Times New Roman"/>
          <w:b/>
          <w:bCs/>
          <w:sz w:val="20"/>
          <w:szCs w:val="20"/>
          <w:u w:val="single"/>
        </w:rPr>
      </w:pPr>
    </w:p>
    <w:sectPr w:rsidR="00725890" w:rsidRPr="00725890" w:rsidSect="003757F6">
      <w:footerReference w:type="default" r:id="rId8"/>
      <w:pgSz w:w="12240" w:h="15840"/>
      <w:pgMar w:top="864" w:right="1008" w:bottom="864"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606D" w14:textId="77777777" w:rsidR="00A343A8" w:rsidRDefault="00A343A8" w:rsidP="00725890">
      <w:pPr>
        <w:spacing w:after="0" w:line="240" w:lineRule="auto"/>
      </w:pPr>
      <w:r>
        <w:separator/>
      </w:r>
    </w:p>
  </w:endnote>
  <w:endnote w:type="continuationSeparator" w:id="0">
    <w:p w14:paraId="70F4400D" w14:textId="77777777" w:rsidR="00A343A8" w:rsidRDefault="00A343A8" w:rsidP="0072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516236"/>
      <w:docPartObj>
        <w:docPartGallery w:val="Page Numbers (Bottom of Page)"/>
        <w:docPartUnique/>
      </w:docPartObj>
    </w:sdtPr>
    <w:sdtEndPr>
      <w:rPr>
        <w:noProof/>
      </w:rPr>
    </w:sdtEndPr>
    <w:sdtContent>
      <w:p w14:paraId="75713891" w14:textId="218BB318" w:rsidR="00725890" w:rsidRDefault="00725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A8454" w14:textId="77777777" w:rsidR="00725890" w:rsidRDefault="0072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6746" w14:textId="77777777" w:rsidR="00A343A8" w:rsidRDefault="00A343A8" w:rsidP="00725890">
      <w:pPr>
        <w:spacing w:after="0" w:line="240" w:lineRule="auto"/>
      </w:pPr>
      <w:r>
        <w:separator/>
      </w:r>
    </w:p>
  </w:footnote>
  <w:footnote w:type="continuationSeparator" w:id="0">
    <w:p w14:paraId="5303032F" w14:textId="77777777" w:rsidR="00A343A8" w:rsidRDefault="00A343A8" w:rsidP="00725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56B"/>
    <w:multiLevelType w:val="hybridMultilevel"/>
    <w:tmpl w:val="A55420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1E26F6"/>
    <w:multiLevelType w:val="hybridMultilevel"/>
    <w:tmpl w:val="C0924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829CA"/>
    <w:multiLevelType w:val="hybridMultilevel"/>
    <w:tmpl w:val="A5542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348A5"/>
    <w:multiLevelType w:val="hybridMultilevel"/>
    <w:tmpl w:val="C09244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4312C6"/>
    <w:multiLevelType w:val="hybridMultilevel"/>
    <w:tmpl w:val="4396635A"/>
    <w:lvl w:ilvl="0" w:tplc="65420D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40978"/>
    <w:multiLevelType w:val="hybridMultilevel"/>
    <w:tmpl w:val="C09244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C0002E"/>
    <w:multiLevelType w:val="hybridMultilevel"/>
    <w:tmpl w:val="A55420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4860889">
    <w:abstractNumId w:val="1"/>
  </w:num>
  <w:num w:numId="2" w16cid:durableId="1826780068">
    <w:abstractNumId w:val="4"/>
  </w:num>
  <w:num w:numId="3" w16cid:durableId="495803922">
    <w:abstractNumId w:val="2"/>
  </w:num>
  <w:num w:numId="4" w16cid:durableId="96406944">
    <w:abstractNumId w:val="6"/>
  </w:num>
  <w:num w:numId="5" w16cid:durableId="813109113">
    <w:abstractNumId w:val="3"/>
  </w:num>
  <w:num w:numId="6" w16cid:durableId="2082242515">
    <w:abstractNumId w:val="5"/>
  </w:num>
  <w:num w:numId="7" w16cid:durableId="1819494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F9"/>
    <w:rsid w:val="00081859"/>
    <w:rsid w:val="00223585"/>
    <w:rsid w:val="0027490D"/>
    <w:rsid w:val="00333491"/>
    <w:rsid w:val="00355636"/>
    <w:rsid w:val="00374C6D"/>
    <w:rsid w:val="003757F6"/>
    <w:rsid w:val="00387859"/>
    <w:rsid w:val="00400494"/>
    <w:rsid w:val="00492509"/>
    <w:rsid w:val="004B64F9"/>
    <w:rsid w:val="004E77C0"/>
    <w:rsid w:val="005A5593"/>
    <w:rsid w:val="00647A2B"/>
    <w:rsid w:val="00670154"/>
    <w:rsid w:val="00687F89"/>
    <w:rsid w:val="006A167C"/>
    <w:rsid w:val="006E5CE0"/>
    <w:rsid w:val="00725890"/>
    <w:rsid w:val="0075646F"/>
    <w:rsid w:val="0077228F"/>
    <w:rsid w:val="008231C8"/>
    <w:rsid w:val="00847135"/>
    <w:rsid w:val="008A78D7"/>
    <w:rsid w:val="008D3DB8"/>
    <w:rsid w:val="00976583"/>
    <w:rsid w:val="009806A4"/>
    <w:rsid w:val="009B4DDA"/>
    <w:rsid w:val="00A343A8"/>
    <w:rsid w:val="00A73FB3"/>
    <w:rsid w:val="00AB7A6A"/>
    <w:rsid w:val="00B82E8E"/>
    <w:rsid w:val="00C234BA"/>
    <w:rsid w:val="00C64890"/>
    <w:rsid w:val="00C953C5"/>
    <w:rsid w:val="00D15998"/>
    <w:rsid w:val="00DF10D4"/>
    <w:rsid w:val="00E6725E"/>
    <w:rsid w:val="00ED5CD9"/>
    <w:rsid w:val="00F35847"/>
    <w:rsid w:val="00F7561C"/>
    <w:rsid w:val="00FD067E"/>
    <w:rsid w:val="00FD2CD8"/>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C5A8"/>
  <w15:chartTrackingRefBased/>
  <w15:docId w15:val="{BE03F567-3210-4C6B-925B-934EC7FB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F9"/>
    <w:pPr>
      <w:ind w:left="720"/>
      <w:contextualSpacing/>
    </w:pPr>
  </w:style>
  <w:style w:type="table" w:styleId="TableGrid">
    <w:name w:val="Table Grid"/>
    <w:basedOn w:val="TableNormal"/>
    <w:uiPriority w:val="39"/>
    <w:rsid w:val="0072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90"/>
  </w:style>
  <w:style w:type="paragraph" w:styleId="Footer">
    <w:name w:val="footer"/>
    <w:basedOn w:val="Normal"/>
    <w:link w:val="FooterChar"/>
    <w:uiPriority w:val="99"/>
    <w:unhideWhenUsed/>
    <w:rsid w:val="0072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890"/>
  </w:style>
  <w:style w:type="character" w:styleId="Hyperlink">
    <w:name w:val="Hyperlink"/>
    <w:basedOn w:val="DefaultParagraphFont"/>
    <w:uiPriority w:val="99"/>
    <w:unhideWhenUsed/>
    <w:rsid w:val="00355636"/>
    <w:rPr>
      <w:color w:val="0563C1" w:themeColor="hyperlink"/>
      <w:u w:val="single"/>
    </w:rPr>
  </w:style>
  <w:style w:type="character" w:styleId="UnresolvedMention">
    <w:name w:val="Unresolved Mention"/>
    <w:basedOn w:val="DefaultParagraphFont"/>
    <w:uiPriority w:val="99"/>
    <w:semiHidden/>
    <w:unhideWhenUsed/>
    <w:rsid w:val="00355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ktedford@gov.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Yenh Long</dc:creator>
  <cp:keywords/>
  <dc:description/>
  <cp:lastModifiedBy>Dylan K. Tedford</cp:lastModifiedBy>
  <cp:revision>2</cp:revision>
  <cp:lastPrinted>2023-01-26T17:15:00Z</cp:lastPrinted>
  <dcterms:created xsi:type="dcterms:W3CDTF">2023-02-04T00:33:00Z</dcterms:created>
  <dcterms:modified xsi:type="dcterms:W3CDTF">2023-02-04T00:33:00Z</dcterms:modified>
</cp:coreProperties>
</file>